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仿宋_GBK" w:cs="方正仿宋_GBK"/>
          <w:b/>
          <w:bCs/>
          <w:sz w:val="36"/>
          <w:szCs w:val="36"/>
        </w:rPr>
      </w:pPr>
      <w:r>
        <w:rPr>
          <w:rFonts w:hint="eastAsia" w:eastAsia="方正仿宋_GBK" w:cs="方正仿宋_GBK"/>
          <w:b/>
          <w:bCs/>
          <w:sz w:val="36"/>
          <w:szCs w:val="36"/>
        </w:rPr>
        <w:t>投标人须知</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一、比选文件</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（一）文件由比选公告、投标人须知两部分组成。</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（二）招标人所作的一切有效的书面通知、修改及补充，都是文件不可分割的部分。</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二、项目基本情况</w:t>
      </w:r>
    </w:p>
    <w:p>
      <w:pPr>
        <w:spacing w:line="580" w:lineRule="exact"/>
        <w:ind w:left="2799" w:leftChars="266" w:hanging="2240" w:hangingChars="800"/>
        <w:rPr>
          <w:rFonts w:eastAsia="方正仿宋_GBK" w:cs="方正仿宋_GBK"/>
          <w:sz w:val="28"/>
          <w:szCs w:val="28"/>
          <w:u w:val="single"/>
        </w:rPr>
      </w:pPr>
      <w:r>
        <w:rPr>
          <w:rFonts w:hint="eastAsia" w:eastAsia="方正仿宋_GBK" w:cs="方正仿宋_GBK"/>
          <w:sz w:val="28"/>
          <w:szCs w:val="28"/>
        </w:rPr>
        <w:t>（一）项目名称：</w:t>
      </w:r>
      <w:r>
        <w:rPr>
          <w:rFonts w:hint="eastAsia" w:eastAsia="方正仿宋_GBK" w:cs="方正仿宋_GBK"/>
          <w:sz w:val="28"/>
          <w:szCs w:val="28"/>
          <w:u w:val="single"/>
        </w:rPr>
        <w:t>B01-2-5地块（部分）土壤污染状况调查项目</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（二）招标人：重庆铝产业开发投资集团有限公司</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（三）类别：土壤污染状况调查</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（四）调查规模：调查面积约</w:t>
      </w:r>
      <w:r>
        <w:rPr>
          <w:rFonts w:hint="eastAsia" w:eastAsia="方正仿宋_GBK" w:cs="方正仿宋_GBK"/>
          <w:sz w:val="28"/>
          <w:szCs w:val="28"/>
          <w:lang w:val="en-US" w:eastAsia="zh-CN"/>
        </w:rPr>
        <w:t>85.5</w:t>
      </w:r>
      <w:r>
        <w:rPr>
          <w:rFonts w:hint="eastAsia" w:eastAsia="方正仿宋_GBK" w:cs="方正仿宋_GBK"/>
          <w:sz w:val="28"/>
          <w:szCs w:val="28"/>
        </w:rPr>
        <w:t>亩。</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（五）项目概况：本项目位于西部（重庆）科学城九龙坡片区</w:t>
      </w:r>
      <w:r>
        <w:rPr>
          <w:rFonts w:hint="eastAsia" w:eastAsia="方正仿宋_GBK" w:cs="方正仿宋_GBK"/>
          <w:sz w:val="28"/>
          <w:szCs w:val="28"/>
          <w:lang w:val="en-US" w:eastAsia="zh-CN"/>
        </w:rPr>
        <w:t>B</w:t>
      </w:r>
      <w:r>
        <w:rPr>
          <w:rFonts w:hint="eastAsia" w:eastAsia="方正仿宋_GBK" w:cs="方正仿宋_GBK"/>
          <w:sz w:val="28"/>
          <w:szCs w:val="28"/>
        </w:rPr>
        <w:t>标准分区，占地面积约</w:t>
      </w:r>
      <w:r>
        <w:rPr>
          <w:rFonts w:hint="eastAsia" w:eastAsia="方正仿宋_GBK" w:cs="方正仿宋_GBK"/>
          <w:sz w:val="28"/>
          <w:szCs w:val="28"/>
          <w:lang w:val="en-US" w:eastAsia="zh-CN"/>
        </w:rPr>
        <w:t>85.5</w:t>
      </w:r>
      <w:r>
        <w:rPr>
          <w:rFonts w:hint="eastAsia" w:eastAsia="方正仿宋_GBK" w:cs="方正仿宋_GBK"/>
          <w:sz w:val="28"/>
          <w:szCs w:val="28"/>
        </w:rPr>
        <w:t>亩（具体面积以实测面积为准）。</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三、比选范围</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 xml:space="preserve">结合招标人提供的相关原始资料（包括场地红线图、场地用地性质规划图等基本资料）对西彭组团B01-2-5地块（部分）开展土壤污染状况调查，进行污染识别、取样和检测，明确场地是否被污染以及污染种类，同时编制报告；编制完成的报告应符合相关技术规范及标准，并通过中标人组织的专家技术评审，取得生态环境主管部门、规划和自然资源主管部门联合出具的地块土壤污染调整报告评审意见书。  </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四、成果文件提交标准</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编制完成的报告应符合相关技术规范及标准，并通过中标</w:t>
      </w:r>
      <w:r>
        <w:rPr>
          <w:rFonts w:eastAsia="方正仿宋_GBK" w:cs="方正仿宋_GBK"/>
          <w:sz w:val="28"/>
          <w:szCs w:val="28"/>
        </w:rPr>
        <w:t>人</w:t>
      </w:r>
      <w:r>
        <w:rPr>
          <w:rFonts w:hint="eastAsia" w:eastAsia="方正仿宋_GBK" w:cs="方正仿宋_GBK"/>
          <w:sz w:val="28"/>
          <w:szCs w:val="28"/>
        </w:rPr>
        <w:t xml:space="preserve">组织的专家技术评审，取得生态环境主管部门、规划和自然资源主管部门联合出具的地块土壤污染调整报告评审意见书。  </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五</w:t>
      </w:r>
      <w:r>
        <w:rPr>
          <w:rFonts w:eastAsia="方正仿宋_GBK" w:cs="方正仿宋_GBK"/>
          <w:b/>
          <w:sz w:val="28"/>
          <w:szCs w:val="28"/>
        </w:rPr>
        <w:t>、比选人资质要求</w:t>
      </w:r>
    </w:p>
    <w:p>
      <w:pPr>
        <w:spacing w:line="580" w:lineRule="exact"/>
        <w:ind w:firstLine="640" w:firstLineChars="200"/>
        <w:rPr>
          <w:rFonts w:ascii="方正楷体_GBK" w:hAnsi="宋体" w:eastAsia="方正楷体_GBK"/>
          <w:sz w:val="32"/>
          <w:szCs w:val="32"/>
        </w:rPr>
      </w:pPr>
      <w:r>
        <w:rPr>
          <w:rFonts w:hint="eastAsia" w:ascii="方正楷体_GBK" w:hAnsi="宋体" w:eastAsia="方正楷体_GBK"/>
          <w:sz w:val="32"/>
          <w:szCs w:val="32"/>
        </w:rPr>
        <w:t>（一）资质条件、营业执照</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w:t>
      </w:r>
      <w:r>
        <w:rPr>
          <w:rFonts w:eastAsia="方正仿宋_GBK" w:cs="方正仿宋_GBK"/>
          <w:sz w:val="28"/>
          <w:szCs w:val="28"/>
        </w:rPr>
        <w:t>.</w:t>
      </w:r>
      <w:r>
        <w:rPr>
          <w:rFonts w:hint="eastAsia" w:eastAsia="方正仿宋_GBK" w:cs="方正仿宋_GBK"/>
          <w:sz w:val="28"/>
          <w:szCs w:val="28"/>
        </w:rPr>
        <w:t>有效的营业执照（提供复印件）；</w:t>
      </w:r>
    </w:p>
    <w:p>
      <w:pPr>
        <w:spacing w:line="580" w:lineRule="exact"/>
        <w:ind w:firstLine="640" w:firstLineChars="200"/>
        <w:rPr>
          <w:rFonts w:ascii="方正楷体_GBK" w:hAnsi="宋体" w:eastAsia="方正楷体_GBK"/>
          <w:sz w:val="32"/>
          <w:szCs w:val="32"/>
        </w:rPr>
      </w:pPr>
      <w:r>
        <w:rPr>
          <w:rFonts w:hint="eastAsia" w:ascii="方正楷体_GBK" w:hAnsi="宋体" w:eastAsia="方正楷体_GBK"/>
          <w:sz w:val="32"/>
          <w:szCs w:val="32"/>
        </w:rPr>
        <w:t>（二）信誉要求</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投标人自行承诺（格式自拟）不得存在下列情形之一：</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1．最近三年没有出现违法违规或失信行为；</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2．最近三年没有拖欠劳务费的行为；</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3．最近三年没有无故弃标的不良记录；</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4．最近三年没有受到行政处罚。</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注：1.最近三年的具体时间是指投标截止之日起的前三年。</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 xml:space="preserve">   </w:t>
      </w:r>
      <w:r>
        <w:rPr>
          <w:rFonts w:eastAsia="方正仿宋_GBK" w:cs="方正仿宋_GBK"/>
          <w:sz w:val="28"/>
          <w:szCs w:val="28"/>
        </w:rPr>
        <w:t xml:space="preserve"> </w:t>
      </w:r>
      <w:r>
        <w:rPr>
          <w:rFonts w:hint="eastAsia" w:eastAsia="方正仿宋_GBK" w:cs="方正仿宋_GBK"/>
          <w:sz w:val="28"/>
          <w:szCs w:val="28"/>
        </w:rPr>
        <w:t xml:space="preserve">2.上述（一）、（二）条所须提交的相关证明材料复印件、承诺书均应加盖投标单位公章并装入投标文件中。上述（一）、（二）条中，有一条不满足，则其投标文件资格性、符合性审查不合格。  </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六、比选人业绩要求</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投标人须从202</w:t>
      </w:r>
      <w:r>
        <w:rPr>
          <w:rFonts w:hint="eastAsia" w:eastAsia="方正仿宋_GBK" w:cs="方正仿宋_GBK"/>
          <w:sz w:val="28"/>
          <w:szCs w:val="28"/>
          <w:lang w:val="en-US" w:eastAsia="zh-CN"/>
        </w:rPr>
        <w:t>3</w:t>
      </w:r>
      <w:r>
        <w:rPr>
          <w:rFonts w:hint="eastAsia" w:eastAsia="方正仿宋_GBK" w:cs="方正仿宋_GBK"/>
          <w:sz w:val="28"/>
          <w:szCs w:val="28"/>
        </w:rPr>
        <w:t>年1月1日起至今做过土壤污染状况调查业绩1个及以上。（</w:t>
      </w:r>
      <w:r>
        <w:rPr>
          <w:rFonts w:eastAsia="方正仿宋_GBK" w:cs="方正仿宋_GBK"/>
          <w:sz w:val="28"/>
          <w:szCs w:val="28"/>
        </w:rPr>
        <w:t>提供技术合同扫</w:t>
      </w:r>
      <w:r>
        <w:rPr>
          <w:rFonts w:hint="eastAsia" w:eastAsia="方正仿宋_GBK" w:cs="方正仿宋_GBK"/>
          <w:sz w:val="28"/>
          <w:szCs w:val="28"/>
        </w:rPr>
        <w:t>描</w:t>
      </w:r>
      <w:r>
        <w:rPr>
          <w:rFonts w:eastAsia="方正仿宋_GBK" w:cs="方正仿宋_GBK"/>
          <w:sz w:val="28"/>
          <w:szCs w:val="28"/>
        </w:rPr>
        <w:t>件，</w:t>
      </w:r>
      <w:r>
        <w:rPr>
          <w:rFonts w:hint="eastAsia" w:eastAsia="方正仿宋_GBK" w:cs="方正仿宋_GBK"/>
          <w:sz w:val="28"/>
          <w:szCs w:val="28"/>
        </w:rPr>
        <w:t>完成地块土壤污染调整报告评审意见书描</w:t>
      </w:r>
      <w:r>
        <w:rPr>
          <w:rFonts w:eastAsia="方正仿宋_GBK" w:cs="方正仿宋_GBK"/>
          <w:sz w:val="28"/>
          <w:szCs w:val="28"/>
        </w:rPr>
        <w:t>扫件并加盖</w:t>
      </w:r>
      <w:r>
        <w:rPr>
          <w:rFonts w:hint="eastAsia" w:eastAsia="方正仿宋_GBK" w:cs="方正仿宋_GBK"/>
          <w:sz w:val="28"/>
          <w:szCs w:val="28"/>
        </w:rPr>
        <w:t>投</w:t>
      </w:r>
      <w:r>
        <w:rPr>
          <w:rFonts w:eastAsia="方正仿宋_GBK" w:cs="方正仿宋_GBK"/>
          <w:sz w:val="28"/>
          <w:szCs w:val="28"/>
        </w:rPr>
        <w:t>标人公章</w:t>
      </w:r>
      <w:r>
        <w:rPr>
          <w:rFonts w:hint="eastAsia" w:eastAsia="方正仿宋_GBK" w:cs="方正仿宋_GBK"/>
          <w:sz w:val="28"/>
          <w:szCs w:val="28"/>
        </w:rPr>
        <w:t>）</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七、工期要求</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签订合同及提交资料后</w:t>
      </w:r>
      <w:r>
        <w:rPr>
          <w:rFonts w:hint="eastAsia" w:eastAsia="方正仿宋_GBK" w:cs="方正仿宋_GBK"/>
          <w:sz w:val="28"/>
          <w:szCs w:val="28"/>
          <w:lang w:val="en-US" w:eastAsia="zh-CN"/>
        </w:rPr>
        <w:t>3</w:t>
      </w:r>
      <w:r>
        <w:rPr>
          <w:rFonts w:eastAsia="方正仿宋_GBK" w:cs="方正仿宋_GBK"/>
          <w:sz w:val="28"/>
          <w:szCs w:val="28"/>
        </w:rPr>
        <w:t>0</w:t>
      </w:r>
      <w:r>
        <w:rPr>
          <w:rFonts w:hint="eastAsia" w:eastAsia="方正仿宋_GBK" w:cs="方正仿宋_GBK"/>
          <w:sz w:val="28"/>
          <w:szCs w:val="28"/>
        </w:rPr>
        <w:t>日历</w:t>
      </w:r>
      <w:r>
        <w:rPr>
          <w:rFonts w:eastAsia="方正仿宋_GBK" w:cs="方正仿宋_GBK"/>
          <w:sz w:val="28"/>
          <w:szCs w:val="28"/>
        </w:rPr>
        <w:t>天</w:t>
      </w:r>
      <w:r>
        <w:rPr>
          <w:rFonts w:hint="eastAsia" w:eastAsia="方正仿宋_GBK" w:cs="方正仿宋_GBK"/>
          <w:sz w:val="28"/>
          <w:szCs w:val="28"/>
        </w:rPr>
        <w:t>内完成。</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八、比选报价</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（一）本项目投标总报价最高限价为</w:t>
      </w:r>
      <w:r>
        <w:rPr>
          <w:rFonts w:hint="eastAsia" w:eastAsia="方正仿宋_GBK" w:cs="方正仿宋_GBK"/>
          <w:sz w:val="28"/>
          <w:szCs w:val="28"/>
          <w:lang w:val="en-US" w:eastAsia="zh-CN"/>
        </w:rPr>
        <w:t>2565</w:t>
      </w:r>
      <w:r>
        <w:rPr>
          <w:rFonts w:eastAsia="方正仿宋_GBK" w:cs="方正仿宋_GBK"/>
          <w:sz w:val="28"/>
          <w:szCs w:val="28"/>
        </w:rPr>
        <w:t>00</w:t>
      </w:r>
      <w:r>
        <w:rPr>
          <w:rFonts w:hint="eastAsia" w:eastAsia="方正仿宋_GBK" w:cs="方正仿宋_GBK"/>
          <w:sz w:val="28"/>
          <w:szCs w:val="28"/>
        </w:rPr>
        <w:t>元(含税)，单</w:t>
      </w:r>
      <w:r>
        <w:rPr>
          <w:rFonts w:eastAsia="方正仿宋_GBK" w:cs="方正仿宋_GBK"/>
          <w:sz w:val="28"/>
          <w:szCs w:val="28"/>
        </w:rPr>
        <w:t>价最高限价为3000</w:t>
      </w:r>
      <w:r>
        <w:rPr>
          <w:rFonts w:hint="eastAsia" w:eastAsia="方正仿宋_GBK" w:cs="方正仿宋_GBK"/>
          <w:sz w:val="28"/>
          <w:szCs w:val="28"/>
        </w:rPr>
        <w:t>元</w:t>
      </w:r>
      <w:r>
        <w:rPr>
          <w:rFonts w:eastAsia="方正仿宋_GBK" w:cs="方正仿宋_GBK"/>
          <w:sz w:val="28"/>
          <w:szCs w:val="28"/>
        </w:rPr>
        <w:t>/亩</w:t>
      </w:r>
      <w:r>
        <w:rPr>
          <w:rFonts w:hint="eastAsia" w:eastAsia="方正仿宋_GBK" w:cs="方正仿宋_GBK"/>
          <w:sz w:val="28"/>
          <w:szCs w:val="28"/>
        </w:rPr>
        <w:t>。</w:t>
      </w:r>
    </w:p>
    <w:p>
      <w:pPr>
        <w:jc w:val="center"/>
        <w:rPr>
          <w:rFonts w:hint="eastAsia" w:ascii="方正小标宋_GBK" w:hAnsi="宋体" w:eastAsia="方正小标宋_GBK"/>
          <w:sz w:val="32"/>
          <w:szCs w:val="28"/>
        </w:rPr>
      </w:pPr>
    </w:p>
    <w:p>
      <w:pPr>
        <w:jc w:val="center"/>
        <w:rPr>
          <w:rFonts w:ascii="方正小标宋_GBK" w:hAnsi="宋体" w:eastAsia="方正小标宋_GBK"/>
          <w:sz w:val="32"/>
          <w:szCs w:val="28"/>
        </w:rPr>
      </w:pPr>
      <w:r>
        <w:rPr>
          <w:rFonts w:hint="eastAsia" w:ascii="方正小标宋_GBK" w:hAnsi="宋体" w:eastAsia="方正小标宋_GBK"/>
          <w:sz w:val="32"/>
          <w:szCs w:val="28"/>
        </w:rPr>
        <w:t>投标报价最高</w:t>
      </w:r>
      <w:r>
        <w:rPr>
          <w:rFonts w:ascii="方正小标宋_GBK" w:hAnsi="宋体" w:eastAsia="方正小标宋_GBK"/>
          <w:sz w:val="32"/>
          <w:szCs w:val="28"/>
        </w:rPr>
        <w:t>限价</w:t>
      </w:r>
      <w:r>
        <w:rPr>
          <w:rFonts w:hint="eastAsia" w:ascii="方正小标宋_GBK" w:hAnsi="宋体" w:eastAsia="方正小标宋_GBK"/>
          <w:sz w:val="32"/>
          <w:szCs w:val="28"/>
        </w:rPr>
        <w:t>汇总表</w:t>
      </w:r>
    </w:p>
    <w:p>
      <w:pPr>
        <w:adjustRightInd w:val="0"/>
        <w:snapToGrid w:val="0"/>
        <w:spacing w:line="240" w:lineRule="atLeast"/>
        <w:jc w:val="left"/>
        <w:rPr>
          <w:rFonts w:ascii="方正仿宋_GBK" w:hAnsi="宋体" w:eastAsia="方正仿宋_GBK"/>
          <w:b/>
          <w:szCs w:val="21"/>
        </w:rPr>
      </w:pPr>
      <w:r>
        <w:rPr>
          <w:rFonts w:hint="eastAsia" w:ascii="方正仿宋_GBK" w:hAnsi="宋体" w:eastAsia="方正仿宋_GBK"/>
          <w:b/>
          <w:szCs w:val="21"/>
        </w:rPr>
        <w:t>项目名称：B01-2-5地块（部分）土壤污染状况调查项目</w:t>
      </w:r>
    </w:p>
    <w:tbl>
      <w:tblPr>
        <w:tblStyle w:val="5"/>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678"/>
        <w:gridCol w:w="1007"/>
        <w:gridCol w:w="149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序号</w:t>
            </w:r>
          </w:p>
        </w:tc>
        <w:tc>
          <w:tcPr>
            <w:tcW w:w="2678"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项目名称</w:t>
            </w:r>
          </w:p>
        </w:tc>
        <w:tc>
          <w:tcPr>
            <w:tcW w:w="1007"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土壤调查面积（亩）</w:t>
            </w:r>
          </w:p>
        </w:tc>
        <w:tc>
          <w:tcPr>
            <w:tcW w:w="1499"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全费用综合单价最高</w:t>
            </w:r>
            <w:r>
              <w:rPr>
                <w:rFonts w:ascii="方正仿宋_GBK" w:hAnsi="宋体" w:eastAsia="方正仿宋_GBK"/>
                <w:b/>
                <w:szCs w:val="21"/>
              </w:rPr>
              <w:t>限价</w:t>
            </w:r>
            <w:r>
              <w:rPr>
                <w:rFonts w:hint="eastAsia" w:ascii="方正仿宋_GBK" w:hAnsi="宋体" w:eastAsia="方正仿宋_GBK"/>
                <w:b/>
                <w:szCs w:val="21"/>
              </w:rPr>
              <w:t>（元/亩）</w:t>
            </w:r>
          </w:p>
        </w:tc>
        <w:tc>
          <w:tcPr>
            <w:tcW w:w="1701"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总价最高</w:t>
            </w:r>
            <w:r>
              <w:rPr>
                <w:rFonts w:ascii="方正仿宋_GBK" w:hAnsi="宋体" w:eastAsia="方正仿宋_GBK"/>
                <w:b/>
                <w:szCs w:val="21"/>
              </w:rPr>
              <w:t>限价</w:t>
            </w:r>
          </w:p>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（元）</w:t>
            </w:r>
          </w:p>
        </w:tc>
        <w:tc>
          <w:tcPr>
            <w:tcW w:w="1276"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08" w:type="dxa"/>
            <w:vAlign w:val="center"/>
          </w:tcPr>
          <w:p>
            <w:pPr>
              <w:spacing w:line="580" w:lineRule="exact"/>
              <w:jc w:val="center"/>
              <w:rPr>
                <w:rFonts w:ascii="方正仿宋_GBK" w:hAnsi="宋体" w:eastAsia="方正仿宋_GBK"/>
                <w:szCs w:val="21"/>
              </w:rPr>
            </w:pPr>
            <w:r>
              <w:rPr>
                <w:rFonts w:hint="eastAsia" w:ascii="方正仿宋_GBK" w:hAnsi="宋体" w:eastAsia="方正仿宋_GBK"/>
                <w:szCs w:val="21"/>
              </w:rPr>
              <w:t>1</w:t>
            </w:r>
          </w:p>
        </w:tc>
        <w:tc>
          <w:tcPr>
            <w:tcW w:w="2678" w:type="dxa"/>
            <w:vAlign w:val="center"/>
          </w:tcPr>
          <w:p>
            <w:pPr>
              <w:adjustRightInd w:val="0"/>
              <w:snapToGrid w:val="0"/>
              <w:spacing w:line="240" w:lineRule="atLeast"/>
              <w:jc w:val="center"/>
              <w:rPr>
                <w:rFonts w:ascii="方正仿宋_GBK" w:hAnsi="宋体" w:eastAsia="方正仿宋_GBK"/>
                <w:szCs w:val="21"/>
              </w:rPr>
            </w:pPr>
            <w:r>
              <w:rPr>
                <w:rFonts w:hint="eastAsia" w:eastAsia="方正仿宋_GBK" w:cs="方正仿宋_GBK"/>
                <w:sz w:val="28"/>
                <w:szCs w:val="28"/>
                <w:u w:val="single"/>
              </w:rPr>
              <w:t>B01-2-5地块（部分）土壤污染状况调查项目</w:t>
            </w:r>
          </w:p>
        </w:tc>
        <w:tc>
          <w:tcPr>
            <w:tcW w:w="1007" w:type="dxa"/>
            <w:vAlign w:val="center"/>
          </w:tcPr>
          <w:p>
            <w:pPr>
              <w:spacing w:line="580" w:lineRule="exact"/>
              <w:jc w:val="center"/>
              <w:rPr>
                <w:rFonts w:hint="default" w:ascii="方正仿宋_GBK" w:hAnsi="宋体" w:eastAsia="方正仿宋_GBK"/>
                <w:szCs w:val="21"/>
                <w:lang w:val="en-US" w:eastAsia="zh-CN"/>
              </w:rPr>
            </w:pPr>
            <w:r>
              <w:rPr>
                <w:rFonts w:hint="eastAsia" w:ascii="方正仿宋_GBK" w:hAnsi="宋体" w:eastAsia="方正仿宋_GBK"/>
                <w:szCs w:val="21"/>
                <w:lang w:val="en-US" w:eastAsia="zh-CN"/>
              </w:rPr>
              <w:t>85.5</w:t>
            </w:r>
          </w:p>
        </w:tc>
        <w:tc>
          <w:tcPr>
            <w:tcW w:w="1499" w:type="dxa"/>
            <w:vAlign w:val="center"/>
          </w:tcPr>
          <w:p>
            <w:pPr>
              <w:spacing w:line="580" w:lineRule="exact"/>
              <w:jc w:val="center"/>
              <w:rPr>
                <w:rFonts w:ascii="方正仿宋_GBK" w:hAnsi="宋体" w:eastAsia="方正仿宋_GBK"/>
                <w:szCs w:val="21"/>
              </w:rPr>
            </w:pPr>
            <w:r>
              <w:rPr>
                <w:rFonts w:hint="eastAsia" w:ascii="方正仿宋_GBK" w:hAnsi="宋体" w:eastAsia="方正仿宋_GBK"/>
                <w:szCs w:val="21"/>
              </w:rPr>
              <w:t>3000</w:t>
            </w:r>
          </w:p>
        </w:tc>
        <w:tc>
          <w:tcPr>
            <w:tcW w:w="1701" w:type="dxa"/>
            <w:vAlign w:val="center"/>
          </w:tcPr>
          <w:p>
            <w:pPr>
              <w:spacing w:line="580" w:lineRule="exact"/>
              <w:jc w:val="center"/>
              <w:rPr>
                <w:rFonts w:ascii="方正仿宋_GBK" w:hAnsi="宋体" w:eastAsia="方正仿宋_GBK"/>
                <w:szCs w:val="21"/>
              </w:rPr>
            </w:pPr>
            <w:r>
              <w:rPr>
                <w:rFonts w:hint="eastAsia" w:ascii="方正仿宋_GBK" w:hAnsi="宋体" w:eastAsia="方正仿宋_GBK"/>
                <w:szCs w:val="21"/>
                <w:lang w:val="en-US" w:eastAsia="zh-CN"/>
              </w:rPr>
              <w:t>2565</w:t>
            </w:r>
            <w:r>
              <w:rPr>
                <w:rFonts w:ascii="方正仿宋_GBK" w:hAnsi="宋体" w:eastAsia="方正仿宋_GBK"/>
                <w:szCs w:val="21"/>
              </w:rPr>
              <w:t>00</w:t>
            </w:r>
          </w:p>
        </w:tc>
        <w:tc>
          <w:tcPr>
            <w:tcW w:w="1276" w:type="dxa"/>
            <w:vAlign w:val="center"/>
          </w:tcPr>
          <w:p>
            <w:pPr>
              <w:spacing w:line="580" w:lineRule="exact"/>
              <w:jc w:val="center"/>
              <w:rPr>
                <w:rFonts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386" w:type="dxa"/>
            <w:gridSpan w:val="2"/>
          </w:tcPr>
          <w:p>
            <w:pPr>
              <w:spacing w:line="580" w:lineRule="exact"/>
              <w:jc w:val="center"/>
              <w:rPr>
                <w:rFonts w:ascii="方正仿宋_GBK" w:hAnsi="宋体" w:eastAsia="方正仿宋_GBK"/>
                <w:b/>
                <w:szCs w:val="21"/>
              </w:rPr>
            </w:pPr>
            <w:r>
              <w:rPr>
                <w:rFonts w:hint="eastAsia" w:ascii="方正仿宋_GBK" w:hAnsi="宋体" w:eastAsia="方正仿宋_GBK"/>
                <w:b/>
                <w:szCs w:val="21"/>
              </w:rPr>
              <w:t>合计</w:t>
            </w:r>
          </w:p>
        </w:tc>
        <w:tc>
          <w:tcPr>
            <w:tcW w:w="1007" w:type="dxa"/>
          </w:tcPr>
          <w:p>
            <w:pPr>
              <w:spacing w:line="580" w:lineRule="exact"/>
              <w:jc w:val="center"/>
              <w:rPr>
                <w:rFonts w:ascii="方正仿宋_GBK" w:hAnsi="宋体" w:eastAsia="方正仿宋_GBK"/>
                <w:b/>
                <w:szCs w:val="21"/>
              </w:rPr>
            </w:pPr>
          </w:p>
        </w:tc>
        <w:tc>
          <w:tcPr>
            <w:tcW w:w="1499" w:type="dxa"/>
          </w:tcPr>
          <w:p>
            <w:pPr>
              <w:spacing w:line="580" w:lineRule="exact"/>
              <w:jc w:val="center"/>
              <w:rPr>
                <w:rFonts w:ascii="方正仿宋_GBK" w:hAnsi="宋体" w:eastAsia="方正仿宋_GBK"/>
                <w:b/>
                <w:szCs w:val="21"/>
              </w:rPr>
            </w:pPr>
          </w:p>
        </w:tc>
        <w:tc>
          <w:tcPr>
            <w:tcW w:w="1701" w:type="dxa"/>
          </w:tcPr>
          <w:p>
            <w:pPr>
              <w:spacing w:line="580" w:lineRule="exact"/>
              <w:jc w:val="center"/>
              <w:rPr>
                <w:rFonts w:ascii="方正仿宋_GBK" w:hAnsi="宋体" w:eastAsia="方正仿宋_GBK"/>
                <w:b/>
                <w:szCs w:val="21"/>
              </w:rPr>
            </w:pPr>
            <w:r>
              <w:rPr>
                <w:rFonts w:hint="eastAsia" w:ascii="方正仿宋_GBK" w:hAnsi="宋体" w:eastAsia="方正仿宋_GBK"/>
                <w:b/>
                <w:szCs w:val="21"/>
                <w:lang w:val="en-US" w:eastAsia="zh-CN"/>
              </w:rPr>
              <w:t>2565</w:t>
            </w:r>
            <w:r>
              <w:rPr>
                <w:rFonts w:ascii="方正仿宋_GBK" w:hAnsi="宋体" w:eastAsia="方正仿宋_GBK"/>
                <w:b/>
                <w:szCs w:val="21"/>
              </w:rPr>
              <w:t>00</w:t>
            </w:r>
          </w:p>
        </w:tc>
        <w:tc>
          <w:tcPr>
            <w:tcW w:w="1276" w:type="dxa"/>
          </w:tcPr>
          <w:p>
            <w:pPr>
              <w:spacing w:line="580" w:lineRule="exact"/>
              <w:jc w:val="center"/>
              <w:rPr>
                <w:rFonts w:ascii="方正仿宋_GBK" w:hAnsi="宋体" w:eastAsia="方正仿宋_GBK"/>
                <w:b/>
                <w:szCs w:val="21"/>
              </w:rPr>
            </w:pPr>
          </w:p>
        </w:tc>
      </w:tr>
    </w:tbl>
    <w:p>
      <w:pPr>
        <w:spacing w:line="580" w:lineRule="exact"/>
        <w:rPr>
          <w:rFonts w:eastAsia="方正仿宋_GBK" w:cs="方正仿宋_GBK"/>
          <w:sz w:val="28"/>
          <w:szCs w:val="28"/>
        </w:rPr>
      </w:pP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（二）投标人投标总报价，</w:t>
      </w:r>
      <w:r>
        <w:rPr>
          <w:rFonts w:eastAsia="方正仿宋_GBK" w:cs="方正仿宋_GBK"/>
          <w:sz w:val="28"/>
          <w:szCs w:val="28"/>
        </w:rPr>
        <w:t>单价</w:t>
      </w:r>
      <w:r>
        <w:rPr>
          <w:rFonts w:hint="eastAsia" w:eastAsia="方正仿宋_GBK" w:cs="方正仿宋_GBK"/>
          <w:sz w:val="28"/>
          <w:szCs w:val="28"/>
        </w:rPr>
        <w:t>不得超过招标人公布的总价及</w:t>
      </w:r>
      <w:r>
        <w:rPr>
          <w:rFonts w:eastAsia="方正仿宋_GBK" w:cs="方正仿宋_GBK"/>
          <w:sz w:val="28"/>
          <w:szCs w:val="28"/>
        </w:rPr>
        <w:t>单价</w:t>
      </w:r>
      <w:r>
        <w:rPr>
          <w:rFonts w:hint="eastAsia" w:eastAsia="方正仿宋_GBK" w:cs="方正仿宋_GBK"/>
          <w:sz w:val="28"/>
          <w:szCs w:val="28"/>
        </w:rPr>
        <w:t>最高限价，否则均按否决投标处理，</w:t>
      </w:r>
      <w:r>
        <w:rPr>
          <w:rFonts w:eastAsia="方正仿宋_GBK" w:cs="方正仿宋_GBK"/>
          <w:sz w:val="28"/>
          <w:szCs w:val="28"/>
        </w:rPr>
        <w:t>投标单</w:t>
      </w:r>
      <w:r>
        <w:rPr>
          <w:rFonts w:hint="eastAsia" w:eastAsia="方正仿宋_GBK" w:cs="方正仿宋_GBK"/>
          <w:sz w:val="28"/>
          <w:szCs w:val="28"/>
        </w:rPr>
        <w:t>价</w:t>
      </w:r>
      <w:r>
        <w:rPr>
          <w:rFonts w:eastAsia="方正仿宋_GBK" w:cs="方正仿宋_GBK"/>
          <w:sz w:val="28"/>
          <w:szCs w:val="28"/>
        </w:rPr>
        <w:t>与</w:t>
      </w:r>
      <w:r>
        <w:rPr>
          <w:rFonts w:hint="eastAsia" w:eastAsia="方正仿宋_GBK" w:cs="方正仿宋_GBK"/>
          <w:sz w:val="28"/>
          <w:szCs w:val="28"/>
          <w:lang w:val="en-US" w:eastAsia="zh-CN"/>
        </w:rPr>
        <w:t>85.5</w:t>
      </w:r>
      <w:r>
        <w:rPr>
          <w:rFonts w:hint="eastAsia" w:eastAsia="方正仿宋_GBK" w:cs="方正仿宋_GBK"/>
          <w:sz w:val="28"/>
          <w:szCs w:val="28"/>
        </w:rPr>
        <w:t>亩</w:t>
      </w:r>
      <w:r>
        <w:rPr>
          <w:rFonts w:eastAsia="方正仿宋_GBK" w:cs="方正仿宋_GBK"/>
          <w:sz w:val="28"/>
          <w:szCs w:val="28"/>
        </w:rPr>
        <w:t>的乘积</w:t>
      </w:r>
      <w:r>
        <w:rPr>
          <w:rFonts w:hint="eastAsia" w:eastAsia="方正仿宋_GBK" w:cs="方正仿宋_GBK"/>
          <w:sz w:val="28"/>
          <w:szCs w:val="28"/>
        </w:rPr>
        <w:t>必须</w:t>
      </w:r>
      <w:r>
        <w:rPr>
          <w:rFonts w:eastAsia="方正仿宋_GBK" w:cs="方正仿宋_GBK"/>
          <w:sz w:val="28"/>
          <w:szCs w:val="28"/>
        </w:rPr>
        <w:t>与投</w:t>
      </w:r>
      <w:r>
        <w:rPr>
          <w:rFonts w:hint="eastAsia" w:eastAsia="方正仿宋_GBK" w:cs="方正仿宋_GBK"/>
          <w:sz w:val="28"/>
          <w:szCs w:val="28"/>
        </w:rPr>
        <w:t>标</w:t>
      </w:r>
      <w:r>
        <w:rPr>
          <w:rFonts w:eastAsia="方正仿宋_GBK" w:cs="方正仿宋_GBK"/>
          <w:sz w:val="28"/>
          <w:szCs w:val="28"/>
        </w:rPr>
        <w:t>总价及投标函中投标金额相等，</w:t>
      </w:r>
      <w:r>
        <w:rPr>
          <w:rFonts w:hint="eastAsia" w:eastAsia="方正仿宋_GBK" w:cs="方正仿宋_GBK"/>
          <w:sz w:val="28"/>
          <w:szCs w:val="28"/>
        </w:rPr>
        <w:t>否则均按否决投标处理。</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（三）投标人投标总报价、单</w:t>
      </w:r>
      <w:r>
        <w:rPr>
          <w:rFonts w:eastAsia="方正仿宋_GBK" w:cs="方正仿宋_GBK"/>
          <w:sz w:val="28"/>
          <w:szCs w:val="28"/>
        </w:rPr>
        <w:t>价报价</w:t>
      </w:r>
      <w:r>
        <w:rPr>
          <w:rFonts w:hint="eastAsia" w:eastAsia="方正仿宋_GBK" w:cs="方正仿宋_GBK"/>
          <w:sz w:val="28"/>
          <w:szCs w:val="28"/>
        </w:rPr>
        <w:t>应包括但不限于开展土壤污染状况调查，进行污染识别、取样和检测，明确场地是否被污染以及污染种类服务费，编制报告、勘测现场、出图费、审核费、安全防护费、税金、规费等为出具成果文件产生的所有费用，投标人应充分考虑现场调查、编制报告、审核及出具成果过程中可能产生的各种费用，中标后的单价不作调整。</w:t>
      </w:r>
    </w:p>
    <w:p>
      <w:pPr>
        <w:spacing w:line="580" w:lineRule="exact"/>
        <w:ind w:firstLine="643" w:firstLineChars="200"/>
        <w:rPr>
          <w:rFonts w:eastAsia="方正仿宋_GBK" w:cs="方正仿宋_GBK"/>
          <w:b/>
          <w:sz w:val="32"/>
          <w:szCs w:val="32"/>
        </w:rPr>
      </w:pPr>
      <w:r>
        <w:rPr>
          <w:rFonts w:hint="eastAsia" w:eastAsia="方正仿宋_GBK" w:cs="方正仿宋_GBK"/>
          <w:b/>
          <w:sz w:val="32"/>
          <w:szCs w:val="32"/>
        </w:rPr>
        <w:t>九、结算原则及支付</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9.1 结算原则</w:t>
      </w:r>
    </w:p>
    <w:p>
      <w:pPr>
        <w:spacing w:line="580" w:lineRule="exact"/>
        <w:ind w:firstLine="560" w:firstLineChars="200"/>
        <w:rPr>
          <w:rFonts w:eastAsia="方正仿宋_GBK" w:cs="方正仿宋_GBK"/>
          <w:sz w:val="28"/>
          <w:szCs w:val="28"/>
        </w:rPr>
      </w:pPr>
      <w:r>
        <w:rPr>
          <w:rFonts w:eastAsia="方正仿宋_GBK" w:cs="方正仿宋_GBK"/>
          <w:sz w:val="28"/>
          <w:szCs w:val="28"/>
        </w:rPr>
        <w:t>9</w:t>
      </w:r>
      <w:r>
        <w:rPr>
          <w:rFonts w:hint="eastAsia" w:eastAsia="方正仿宋_GBK" w:cs="方正仿宋_GBK"/>
          <w:sz w:val="28"/>
          <w:szCs w:val="28"/>
        </w:rPr>
        <w:t>.1.1投标人中标后，投标人完成合同约定的服务内容并通过中标</w:t>
      </w:r>
      <w:r>
        <w:rPr>
          <w:rFonts w:eastAsia="方正仿宋_GBK" w:cs="方正仿宋_GBK"/>
          <w:sz w:val="28"/>
          <w:szCs w:val="28"/>
        </w:rPr>
        <w:t>人</w:t>
      </w:r>
      <w:r>
        <w:rPr>
          <w:rFonts w:hint="eastAsia" w:eastAsia="方正仿宋_GBK" w:cs="方正仿宋_GBK"/>
          <w:sz w:val="28"/>
          <w:szCs w:val="28"/>
        </w:rPr>
        <w:t>组织的专家技术评审，取得生态环境主管部门、规划和自然资源主管部门联合出具的地块土壤污染调整报告评审意见书后进行结算。</w:t>
      </w:r>
    </w:p>
    <w:p>
      <w:pPr>
        <w:spacing w:line="580" w:lineRule="exact"/>
        <w:ind w:firstLine="560" w:firstLineChars="200"/>
        <w:rPr>
          <w:rFonts w:eastAsia="方正仿宋_GBK" w:cs="方正仿宋_GBK"/>
          <w:sz w:val="28"/>
          <w:szCs w:val="28"/>
        </w:rPr>
      </w:pPr>
      <w:r>
        <w:rPr>
          <w:rFonts w:eastAsia="方正仿宋_GBK" w:cs="方正仿宋_GBK"/>
          <w:sz w:val="28"/>
          <w:szCs w:val="28"/>
        </w:rPr>
        <w:t>9</w:t>
      </w:r>
      <w:r>
        <w:rPr>
          <w:rFonts w:hint="eastAsia" w:eastAsia="方正仿宋_GBK" w:cs="方正仿宋_GBK"/>
          <w:sz w:val="28"/>
          <w:szCs w:val="28"/>
        </w:rPr>
        <w:t>.1.2实测</w:t>
      </w:r>
      <w:r>
        <w:rPr>
          <w:rFonts w:eastAsia="方正仿宋_GBK" w:cs="方正仿宋_GBK"/>
          <w:sz w:val="28"/>
          <w:szCs w:val="28"/>
        </w:rPr>
        <w:t>面积与招标面积</w:t>
      </w:r>
      <w:r>
        <w:rPr>
          <w:rFonts w:hint="eastAsia" w:eastAsia="方正仿宋_GBK" w:cs="方正仿宋_GBK"/>
          <w:sz w:val="28"/>
          <w:szCs w:val="28"/>
        </w:rPr>
        <w:t>差</w:t>
      </w:r>
      <w:r>
        <w:rPr>
          <w:rFonts w:eastAsia="方正仿宋_GBK" w:cs="方正仿宋_GBK"/>
          <w:sz w:val="28"/>
          <w:szCs w:val="28"/>
        </w:rPr>
        <w:t>异在</w:t>
      </w:r>
      <w:r>
        <w:rPr>
          <w:rFonts w:eastAsia="方正仿宋_GBK"/>
          <w:sz w:val="28"/>
          <w:szCs w:val="28"/>
        </w:rPr>
        <w:t>±</w:t>
      </w:r>
      <w:r>
        <w:rPr>
          <w:rFonts w:hint="eastAsia" w:eastAsia="方正仿宋_GBK" w:cs="方正仿宋_GBK"/>
          <w:sz w:val="28"/>
          <w:szCs w:val="28"/>
        </w:rPr>
        <w:t>10</w:t>
      </w:r>
      <w:r>
        <w:rPr>
          <w:rFonts w:eastAsia="方正仿宋_GBK" w:cs="方正仿宋_GBK"/>
          <w:sz w:val="28"/>
          <w:szCs w:val="28"/>
        </w:rPr>
        <w:t>%以内，</w:t>
      </w:r>
      <w:r>
        <w:rPr>
          <w:rFonts w:hint="eastAsia" w:eastAsia="方正仿宋_GBK" w:cs="方正仿宋_GBK"/>
          <w:sz w:val="28"/>
          <w:szCs w:val="28"/>
        </w:rPr>
        <w:t>按中标总价包干办理</w:t>
      </w:r>
      <w:r>
        <w:rPr>
          <w:rFonts w:eastAsia="方正仿宋_GBK" w:cs="方正仿宋_GBK"/>
          <w:sz w:val="28"/>
          <w:szCs w:val="28"/>
        </w:rPr>
        <w:t>结算</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rPr>
      </w:pPr>
      <w:r>
        <w:rPr>
          <w:rFonts w:eastAsia="方正仿宋_GBK" w:cs="方正仿宋_GBK"/>
          <w:sz w:val="28"/>
          <w:szCs w:val="28"/>
        </w:rPr>
        <w:t>9</w:t>
      </w:r>
      <w:r>
        <w:rPr>
          <w:rFonts w:hint="eastAsia" w:eastAsia="方正仿宋_GBK" w:cs="方正仿宋_GBK"/>
          <w:sz w:val="28"/>
          <w:szCs w:val="28"/>
        </w:rPr>
        <w:t>.1.3调查工作开始时间以发包人指令为准，发包人有权根据建设需要，增加</w:t>
      </w:r>
      <w:r>
        <w:rPr>
          <w:rFonts w:eastAsia="方正仿宋_GBK" w:cs="方正仿宋_GBK"/>
          <w:sz w:val="28"/>
          <w:szCs w:val="28"/>
        </w:rPr>
        <w:t>和减</w:t>
      </w:r>
      <w:r>
        <w:rPr>
          <w:rFonts w:hint="eastAsia" w:eastAsia="方正仿宋_GBK" w:cs="方正仿宋_GBK"/>
          <w:sz w:val="28"/>
          <w:szCs w:val="28"/>
        </w:rPr>
        <w:t>少调查范围，增加调查范围面</w:t>
      </w:r>
      <w:r>
        <w:rPr>
          <w:rFonts w:eastAsia="方正仿宋_GBK" w:cs="方正仿宋_GBK"/>
          <w:sz w:val="28"/>
          <w:szCs w:val="28"/>
        </w:rPr>
        <w:t>积超过招标面积的</w:t>
      </w:r>
      <w:r>
        <w:rPr>
          <w:rFonts w:eastAsia="方正仿宋_GBK"/>
          <w:sz w:val="28"/>
          <w:szCs w:val="28"/>
        </w:rPr>
        <w:t>10%</w:t>
      </w:r>
      <w:r>
        <w:rPr>
          <w:rFonts w:hint="eastAsia" w:eastAsia="方正仿宋_GBK"/>
          <w:sz w:val="28"/>
          <w:szCs w:val="28"/>
        </w:rPr>
        <w:t>时</w:t>
      </w:r>
      <w:r>
        <w:rPr>
          <w:rFonts w:eastAsia="方正仿宋_GBK"/>
          <w:sz w:val="28"/>
          <w:szCs w:val="28"/>
        </w:rPr>
        <w:t>，</w:t>
      </w:r>
      <w:r>
        <w:rPr>
          <w:rFonts w:hint="eastAsia" w:eastAsia="方正仿宋_GBK"/>
          <w:sz w:val="28"/>
          <w:szCs w:val="28"/>
        </w:rPr>
        <w:t>超</w:t>
      </w:r>
      <w:r>
        <w:rPr>
          <w:rFonts w:eastAsia="方正仿宋_GBK"/>
          <w:sz w:val="28"/>
          <w:szCs w:val="28"/>
        </w:rPr>
        <w:t>过部分</w:t>
      </w:r>
      <w:r>
        <w:rPr>
          <w:rFonts w:hint="eastAsia" w:eastAsia="方正仿宋_GBK"/>
          <w:sz w:val="28"/>
          <w:szCs w:val="28"/>
        </w:rPr>
        <w:t>按</w:t>
      </w:r>
      <w:r>
        <w:rPr>
          <w:rFonts w:eastAsia="方正仿宋_GBK"/>
          <w:sz w:val="28"/>
          <w:szCs w:val="28"/>
        </w:rPr>
        <w:t>实际超</w:t>
      </w:r>
      <w:r>
        <w:rPr>
          <w:rFonts w:hint="eastAsia" w:eastAsia="方正仿宋_GBK"/>
          <w:sz w:val="28"/>
          <w:szCs w:val="28"/>
        </w:rPr>
        <w:t>过</w:t>
      </w:r>
      <w:r>
        <w:rPr>
          <w:rFonts w:eastAsia="方正仿宋_GBK"/>
          <w:sz w:val="28"/>
          <w:szCs w:val="28"/>
        </w:rPr>
        <w:t>面积乘以中标单价办理结算，</w:t>
      </w:r>
      <w:r>
        <w:rPr>
          <w:rFonts w:hint="eastAsia" w:eastAsia="方正仿宋_GBK" w:cs="方正仿宋_GBK"/>
          <w:sz w:val="28"/>
          <w:szCs w:val="28"/>
        </w:rPr>
        <w:t>减少调查范围面</w:t>
      </w:r>
      <w:r>
        <w:rPr>
          <w:rFonts w:eastAsia="方正仿宋_GBK" w:cs="方正仿宋_GBK"/>
          <w:sz w:val="28"/>
          <w:szCs w:val="28"/>
        </w:rPr>
        <w:t>积超过招标面积的</w:t>
      </w:r>
      <w:r>
        <w:rPr>
          <w:rFonts w:hint="eastAsia" w:eastAsia="方正仿宋_GBK" w:cs="方正仿宋_GBK"/>
          <w:sz w:val="28"/>
          <w:szCs w:val="28"/>
        </w:rPr>
        <w:t>-</w:t>
      </w:r>
      <w:r>
        <w:rPr>
          <w:rFonts w:eastAsia="方正仿宋_GBK"/>
          <w:sz w:val="28"/>
          <w:szCs w:val="28"/>
        </w:rPr>
        <w:t>10%</w:t>
      </w:r>
      <w:r>
        <w:rPr>
          <w:rFonts w:hint="eastAsia" w:eastAsia="方正仿宋_GBK"/>
          <w:sz w:val="28"/>
          <w:szCs w:val="28"/>
        </w:rPr>
        <w:t>时，</w:t>
      </w:r>
      <w:r>
        <w:rPr>
          <w:rFonts w:eastAsia="方正仿宋_GBK"/>
          <w:sz w:val="28"/>
          <w:szCs w:val="28"/>
        </w:rPr>
        <w:t>按实际测算面积</w:t>
      </w:r>
      <w:r>
        <w:rPr>
          <w:rFonts w:hint="eastAsia" w:eastAsia="方正仿宋_GBK"/>
          <w:sz w:val="28"/>
          <w:szCs w:val="28"/>
        </w:rPr>
        <w:t>乘</w:t>
      </w:r>
      <w:r>
        <w:rPr>
          <w:rFonts w:eastAsia="方正仿宋_GBK"/>
          <w:sz w:val="28"/>
          <w:szCs w:val="28"/>
        </w:rPr>
        <w:t>以中标单价</w:t>
      </w:r>
      <w:r>
        <w:rPr>
          <w:rFonts w:hint="eastAsia" w:eastAsia="方正仿宋_GBK"/>
          <w:sz w:val="28"/>
          <w:szCs w:val="28"/>
        </w:rPr>
        <w:t>办</w:t>
      </w:r>
      <w:r>
        <w:rPr>
          <w:rFonts w:eastAsia="方正仿宋_GBK"/>
          <w:sz w:val="28"/>
          <w:szCs w:val="28"/>
        </w:rPr>
        <w:t>理办算</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rPr>
      </w:pPr>
      <w:r>
        <w:rPr>
          <w:rFonts w:eastAsia="方正仿宋_GBK" w:cs="方正仿宋_GBK"/>
          <w:sz w:val="28"/>
          <w:szCs w:val="28"/>
        </w:rPr>
        <w:t>9</w:t>
      </w:r>
      <w:r>
        <w:rPr>
          <w:rFonts w:hint="eastAsia" w:eastAsia="方正仿宋_GBK" w:cs="方正仿宋_GBK"/>
          <w:sz w:val="28"/>
          <w:szCs w:val="28"/>
        </w:rPr>
        <w:t>.1.4调查过程中，如招标人要求修改和调查勘测范围及修改相关成果文件的，投标人必须无条件接受，费用按</w:t>
      </w:r>
      <w:r>
        <w:rPr>
          <w:rFonts w:eastAsia="方正仿宋_GBK" w:cs="方正仿宋_GBK"/>
          <w:sz w:val="28"/>
          <w:szCs w:val="28"/>
        </w:rPr>
        <w:t>结算约定原则办理</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lang w:val="en-GB"/>
        </w:rPr>
      </w:pPr>
      <w:r>
        <w:rPr>
          <w:rFonts w:hint="eastAsia" w:eastAsia="方正仿宋_GBK" w:cs="方正仿宋_GBK"/>
          <w:sz w:val="28"/>
          <w:szCs w:val="28"/>
        </w:rPr>
        <w:t>9.2经双方协商一致，</w:t>
      </w:r>
      <w:r>
        <w:rPr>
          <w:rFonts w:hint="eastAsia" w:eastAsia="方正仿宋_GBK" w:cs="方正仿宋_GBK"/>
          <w:sz w:val="28"/>
          <w:szCs w:val="28"/>
          <w:lang w:val="en-GB"/>
        </w:rPr>
        <w:t>支付方式如下：</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投标人完成合同约定的服务内容并</w:t>
      </w:r>
      <w:r>
        <w:rPr>
          <w:rFonts w:eastAsia="方正仿宋_GBK" w:cs="方正仿宋_GBK"/>
          <w:sz w:val="28"/>
          <w:szCs w:val="28"/>
        </w:rPr>
        <w:t>配合招标人取得</w:t>
      </w:r>
      <w:r>
        <w:rPr>
          <w:rFonts w:hint="eastAsia" w:eastAsia="方正仿宋_GBK" w:cs="方正仿宋_GBK"/>
          <w:sz w:val="28"/>
          <w:szCs w:val="28"/>
        </w:rPr>
        <w:t>地块土壤污染调整报告评审意见书、结算</w:t>
      </w:r>
      <w:r>
        <w:rPr>
          <w:rFonts w:eastAsia="方正仿宋_GBK" w:cs="方正仿宋_GBK"/>
          <w:sz w:val="28"/>
          <w:szCs w:val="28"/>
        </w:rPr>
        <w:t>办理完成后</w:t>
      </w:r>
      <w:r>
        <w:rPr>
          <w:rFonts w:hint="eastAsia" w:eastAsia="方正仿宋_GBK" w:cs="方正仿宋_GBK"/>
          <w:sz w:val="28"/>
          <w:szCs w:val="28"/>
        </w:rPr>
        <w:t>，应按发包人要求提供等额、有效、合法的增值税专用发票并提出付款申请，待包发人内部流程审批完成后予以支付，不计利息。</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如中标人未提出付款申请和提供合格有效发票，发包人有权暂缓付款并不承担相应的违约责任。</w:t>
      </w:r>
    </w:p>
    <w:p>
      <w:pPr>
        <w:spacing w:line="580" w:lineRule="exact"/>
        <w:rPr>
          <w:rFonts w:eastAsia="方正仿宋_GBK" w:cs="方正仿宋_GBK"/>
          <w:b/>
          <w:sz w:val="28"/>
          <w:szCs w:val="28"/>
        </w:rPr>
      </w:pPr>
      <w:r>
        <w:rPr>
          <w:rFonts w:hint="eastAsia" w:eastAsia="方正仿宋_GBK" w:cs="方正仿宋_GBK"/>
          <w:b/>
          <w:sz w:val="28"/>
          <w:szCs w:val="28"/>
        </w:rPr>
        <w:t>十、投标文件要求</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（一）投标文件组成：</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1、投标报价函（需加盖公司鲜章及法人签章）；</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2、投标报价汇总表（需加盖公司鲜章）；</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3、公司营业执照复印件（需加盖公司鲜章）；</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4、公司资质复印件（需加盖公司鲜章）。</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（二）投标文件制作</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各投标人应当按比选文件的要求编制投标文件，并对比选文件提出的要求和条件作出实质性响应，纸质文件原则上采用软面订本，同时应编制完整的页码、目录。响应文件</w:t>
      </w:r>
      <w:r>
        <w:rPr>
          <w:rFonts w:hint="eastAsia" w:eastAsia="方正仿宋_GBK" w:cs="方正仿宋_GBK"/>
          <w:b/>
          <w:sz w:val="28"/>
          <w:szCs w:val="28"/>
          <w:u w:val="single"/>
        </w:rPr>
        <w:t>一式贰份</w:t>
      </w:r>
      <w:r>
        <w:rPr>
          <w:rFonts w:hint="eastAsia" w:eastAsia="方正仿宋_GBK" w:cs="方正仿宋_GBK"/>
          <w:sz w:val="28"/>
          <w:szCs w:val="28"/>
        </w:rPr>
        <w:t>（</w:t>
      </w:r>
      <w:r>
        <w:rPr>
          <w:rFonts w:hint="eastAsia" w:eastAsia="方正仿宋_GBK" w:cs="方正仿宋_GBK"/>
          <w:b/>
          <w:sz w:val="28"/>
          <w:szCs w:val="28"/>
        </w:rPr>
        <w:t>两份响应文件应保持内容一致</w:t>
      </w:r>
      <w:r>
        <w:rPr>
          <w:rFonts w:hint="eastAsia" w:eastAsia="方正仿宋_GBK" w:cs="方正仿宋_GBK"/>
          <w:sz w:val="28"/>
          <w:szCs w:val="28"/>
        </w:rPr>
        <w:t>，如投标人两份投标文件不一致，将按有利于招标人的一份投标文件进行评标）</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（三）投标保证金：</w:t>
      </w:r>
      <w:r>
        <w:rPr>
          <w:rFonts w:hint="eastAsia" w:eastAsia="方正仿宋_GBK" w:cs="方正仿宋_GBK"/>
          <w:sz w:val="28"/>
          <w:szCs w:val="28"/>
          <w:u w:val="single"/>
        </w:rPr>
        <w:t xml:space="preserve"> 无 </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（四）投标文件的递交</w:t>
      </w:r>
    </w:p>
    <w:p>
      <w:pPr>
        <w:spacing w:line="580" w:lineRule="exact"/>
        <w:ind w:firstLine="560" w:firstLineChars="200"/>
        <w:rPr>
          <w:rFonts w:hint="eastAsia" w:eastAsia="方正仿宋_GBK" w:cs="方正仿宋_GBK"/>
          <w:sz w:val="28"/>
          <w:szCs w:val="28"/>
          <w:u w:val="none"/>
          <w:lang w:val="en-US" w:eastAsia="zh-CN"/>
        </w:rPr>
      </w:pPr>
      <w:r>
        <w:rPr>
          <w:rFonts w:hint="eastAsia" w:eastAsia="方正仿宋_GBK" w:cs="方正仿宋_GBK"/>
          <w:sz w:val="28"/>
          <w:szCs w:val="28"/>
        </w:rPr>
        <w:t>1、投标文件的递交时间：</w:t>
      </w:r>
      <w:r>
        <w:rPr>
          <w:rFonts w:hint="eastAsia" w:eastAsia="方正仿宋_GBK" w:cs="方正仿宋_GBK"/>
          <w:sz w:val="28"/>
          <w:szCs w:val="28"/>
          <w:u w:val="single"/>
        </w:rPr>
        <w:t xml:space="preserve">2024年3月14日10：00—10：30 </w:t>
      </w:r>
      <w:r>
        <w:rPr>
          <w:rFonts w:hint="eastAsia" w:eastAsia="方正仿宋_GBK" w:cs="方正仿宋_GBK"/>
          <w:sz w:val="28"/>
          <w:szCs w:val="28"/>
          <w:u w:val="none"/>
          <w:lang w:eastAsia="zh-CN"/>
        </w:rPr>
        <w:t>。</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2、递交地点：重庆铝产业开发投资集团有限公司</w:t>
      </w:r>
      <w:r>
        <w:rPr>
          <w:rFonts w:hint="eastAsia" w:eastAsia="方正仿宋_GBK" w:cs="方正仿宋_GBK"/>
          <w:sz w:val="28"/>
          <w:szCs w:val="28"/>
          <w:lang w:val="en-US" w:eastAsia="zh-CN"/>
        </w:rPr>
        <w:t>206规划发展</w:t>
      </w:r>
      <w:r>
        <w:rPr>
          <w:rFonts w:hint="eastAsia" w:eastAsia="方正仿宋_GBK" w:cs="方正仿宋_GBK"/>
          <w:sz w:val="28"/>
          <w:szCs w:val="28"/>
        </w:rPr>
        <w:t>部。</w:t>
      </w:r>
    </w:p>
    <w:p>
      <w:pPr>
        <w:spacing w:line="580" w:lineRule="exact"/>
        <w:rPr>
          <w:rFonts w:eastAsia="方正仿宋_GBK" w:cs="方正仿宋_GBK"/>
          <w:b/>
          <w:sz w:val="32"/>
          <w:szCs w:val="32"/>
        </w:rPr>
      </w:pPr>
      <w:r>
        <w:rPr>
          <w:rFonts w:hint="eastAsia" w:eastAsia="方正仿宋_GBK" w:cs="方正仿宋_GBK"/>
          <w:b/>
          <w:sz w:val="32"/>
          <w:szCs w:val="32"/>
        </w:rPr>
        <w:t>十</w:t>
      </w:r>
      <w:r>
        <w:rPr>
          <w:rFonts w:eastAsia="方正仿宋_GBK" w:cs="方正仿宋_GBK"/>
          <w:b/>
          <w:sz w:val="32"/>
          <w:szCs w:val="32"/>
        </w:rPr>
        <w:t>一</w:t>
      </w:r>
      <w:r>
        <w:rPr>
          <w:rFonts w:hint="eastAsia" w:eastAsia="方正仿宋_GBK" w:cs="方正仿宋_GBK"/>
          <w:b/>
          <w:sz w:val="32"/>
          <w:szCs w:val="32"/>
        </w:rPr>
        <w:t>、比选程序及方法（</w:t>
      </w:r>
      <w:r>
        <w:rPr>
          <w:rFonts w:eastAsia="方正仿宋_GBK" w:cs="方正仿宋_GBK"/>
          <w:b/>
          <w:sz w:val="32"/>
          <w:szCs w:val="32"/>
        </w:rPr>
        <w:t>经评审低价评标法）</w:t>
      </w:r>
      <w:bookmarkStart w:id="0" w:name="_GoBack"/>
      <w:bookmarkEnd w:id="0"/>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（一）收到比选邀请的投标人按邀请书规定的时间和地点参加比选，且须有法定代表人或其授权代表参加并签到，否则其投标文件不得参与比选。</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（二）评标委员会对所有投标人投标总价进行评审，对总报价高于最高限价的按否决投标处理后，总报价低于最高限价的按报价由低到高的顺序进行排序。</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三）评标委员会对报价排名前三位的投标人的资格条件进行符合性审查，评标委员会对投标报价不高于最高限价的投标文件的有效性、完整性和响应程度进行审查。如前三名投投人符合性审查均合格，评标委员按报价由低到高推荐中标候选人，排名前三名的投标人若有一家符合性审查不合格，评标委员会将有效报价排名第四名的投标人投标文件纳入符合性审查，以此类推。</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（四）若在投标过程中出现排名第一的中标候选人有两家投标人及以上相同报价的情况，则由相同报价的投标单位在现场进行二次报价或多次报价（暗标报价），直至报价有区别为止。</w:t>
      </w:r>
    </w:p>
    <w:p>
      <w:pPr>
        <w:spacing w:line="580" w:lineRule="exact"/>
        <w:rPr>
          <w:rFonts w:eastAsia="方正仿宋_GBK" w:cs="方正仿宋_GBK"/>
          <w:b/>
          <w:sz w:val="32"/>
          <w:szCs w:val="32"/>
        </w:rPr>
      </w:pPr>
      <w:r>
        <w:rPr>
          <w:rFonts w:hint="eastAsia" w:eastAsia="方正仿宋_GBK" w:cs="方正仿宋_GBK"/>
          <w:b/>
          <w:sz w:val="32"/>
          <w:szCs w:val="32"/>
        </w:rPr>
        <w:t>十</w:t>
      </w:r>
      <w:r>
        <w:rPr>
          <w:rFonts w:eastAsia="方正仿宋_GBK" w:cs="方正仿宋_GBK"/>
          <w:b/>
          <w:sz w:val="32"/>
          <w:szCs w:val="32"/>
        </w:rPr>
        <w:t>二、</w:t>
      </w:r>
      <w:r>
        <w:rPr>
          <w:rFonts w:hint="eastAsia" w:eastAsia="方正仿宋_GBK" w:cs="方正仿宋_GBK"/>
          <w:b/>
          <w:sz w:val="32"/>
          <w:szCs w:val="32"/>
        </w:rPr>
        <w:t>比选中标人的确认</w:t>
      </w:r>
    </w:p>
    <w:p>
      <w:pPr>
        <w:spacing w:line="580" w:lineRule="exact"/>
        <w:ind w:firstLine="560" w:firstLineChars="200"/>
        <w:rPr>
          <w:rFonts w:eastAsia="方正仿宋_GBK" w:cs="方正仿宋_GBK"/>
          <w:sz w:val="28"/>
          <w:szCs w:val="28"/>
        </w:rPr>
      </w:pPr>
      <w:r>
        <w:rPr>
          <w:rFonts w:eastAsia="方正仿宋_GBK" w:cs="方正仿宋_GBK"/>
          <w:sz w:val="28"/>
          <w:szCs w:val="28"/>
        </w:rPr>
        <w:t>12</w:t>
      </w:r>
      <w:r>
        <w:rPr>
          <w:rFonts w:hint="eastAsia" w:eastAsia="方正仿宋_GBK" w:cs="方正仿宋_GBK"/>
          <w:sz w:val="28"/>
          <w:szCs w:val="28"/>
        </w:rPr>
        <w:t>.1评审小组本着公开、公正、公平的原则，在按照比选标准比选结束后，评标现场公布比选结果并在重庆铝产业开发投资集团有限公司网站上进行公示，公示期3天。</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 xml:space="preserve">12.2中标人的中标总价低于招标项目最高限价的百分之八十五（含）时，招标人在发出中标通知书后三日内，中+标人需提供低价风险担保，金额为（投标总报价最高限价*85%-中标总价）*3，且最高不超过最高限价的85%。      </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12.3低价风险担保的扣减</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①中标人在勘测及编制报告期间，违反相关部门规定、标准，规范进行施工给发包人造成直接经济损失的，按低价风险担保金额的100%扣减，直至解除合同；</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②中标人的报告质量不符合国家现行有关规范要求的，按低价风险担保金额的100%扣减，直至解除合同；</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 xml:space="preserve">③因中标人过错导致的其他情形；  </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④在整个合同履行期间中标人未违反上述约定的情况，低价风险担保费用在成果文件合格后14天内无息退还。</w:t>
      </w:r>
    </w:p>
    <w:p>
      <w:pPr>
        <w:spacing w:line="580" w:lineRule="exact"/>
        <w:rPr>
          <w:rFonts w:eastAsia="方正仿宋_GBK" w:cs="方正仿宋_GBK"/>
          <w:b/>
          <w:sz w:val="28"/>
          <w:szCs w:val="28"/>
        </w:rPr>
      </w:pPr>
      <w:r>
        <w:rPr>
          <w:rFonts w:hint="eastAsia" w:eastAsia="方正仿宋_GBK" w:cs="方正仿宋_GBK"/>
          <w:b/>
          <w:sz w:val="28"/>
          <w:szCs w:val="28"/>
        </w:rPr>
        <w:t>十三、附件：</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1、投标函</w:t>
      </w:r>
    </w:p>
    <w:p>
      <w:pPr>
        <w:ind w:firstLine="615"/>
        <w:jc w:val="left"/>
        <w:rPr>
          <w:rFonts w:eastAsia="方正仿宋_GBK" w:cs="方正仿宋_GBK"/>
          <w:sz w:val="28"/>
          <w:szCs w:val="28"/>
        </w:rPr>
      </w:pPr>
      <w:r>
        <w:rPr>
          <w:rFonts w:hint="eastAsia" w:eastAsia="方正仿宋_GBK" w:cs="方正仿宋_GBK"/>
          <w:sz w:val="28"/>
          <w:szCs w:val="28"/>
        </w:rPr>
        <w:t>2、投</w:t>
      </w:r>
      <w:r>
        <w:rPr>
          <w:rFonts w:eastAsia="方正仿宋_GBK" w:cs="方正仿宋_GBK"/>
          <w:sz w:val="28"/>
          <w:szCs w:val="28"/>
        </w:rPr>
        <w:t>标报价汇</w:t>
      </w:r>
      <w:r>
        <w:rPr>
          <w:rFonts w:hint="eastAsia" w:eastAsia="方正仿宋_GBK" w:cs="方正仿宋_GBK"/>
          <w:sz w:val="28"/>
          <w:szCs w:val="28"/>
        </w:rPr>
        <w:t>总</w:t>
      </w:r>
      <w:r>
        <w:rPr>
          <w:rFonts w:eastAsia="方正仿宋_GBK" w:cs="方正仿宋_GBK"/>
          <w:sz w:val="28"/>
          <w:szCs w:val="28"/>
        </w:rPr>
        <w:t>表</w:t>
      </w:r>
    </w:p>
    <w:p>
      <w:pPr>
        <w:ind w:firstLine="615"/>
        <w:jc w:val="left"/>
        <w:rPr>
          <w:rFonts w:eastAsia="方正仿宋_GBK" w:cs="方正仿宋_GBK"/>
          <w:sz w:val="28"/>
          <w:szCs w:val="28"/>
        </w:rPr>
      </w:pPr>
      <w:r>
        <w:rPr>
          <w:rFonts w:hint="eastAsia" w:eastAsia="方正仿宋_GBK" w:cs="方正仿宋_GBK"/>
          <w:sz w:val="28"/>
          <w:szCs w:val="28"/>
        </w:rPr>
        <w:t>3、</w:t>
      </w:r>
      <w:r>
        <w:rPr>
          <w:rFonts w:eastAsia="方正仿宋_GBK" w:cs="方正仿宋_GBK"/>
          <w:sz w:val="28"/>
          <w:szCs w:val="28"/>
        </w:rPr>
        <w:t>法定</w:t>
      </w:r>
      <w:r>
        <w:rPr>
          <w:rFonts w:hint="eastAsia" w:eastAsia="方正仿宋_GBK" w:cs="方正仿宋_GBK"/>
          <w:sz w:val="28"/>
          <w:szCs w:val="28"/>
        </w:rPr>
        <w:t>代表</w:t>
      </w:r>
      <w:r>
        <w:rPr>
          <w:rFonts w:eastAsia="方正仿宋_GBK" w:cs="方正仿宋_GBK"/>
          <w:sz w:val="28"/>
          <w:szCs w:val="28"/>
        </w:rPr>
        <w:t>人身份证明书、</w:t>
      </w:r>
      <w:r>
        <w:rPr>
          <w:rFonts w:hint="eastAsia" w:eastAsia="方正仿宋_GBK" w:cs="方正仿宋_GBK"/>
          <w:sz w:val="28"/>
          <w:szCs w:val="28"/>
        </w:rPr>
        <w:t>法</w:t>
      </w:r>
      <w:r>
        <w:rPr>
          <w:rFonts w:eastAsia="方正仿宋_GBK" w:cs="方正仿宋_GBK"/>
          <w:sz w:val="28"/>
          <w:szCs w:val="28"/>
        </w:rPr>
        <w:t>定代表人授权委托书</w:t>
      </w:r>
    </w:p>
    <w:p>
      <w:pPr>
        <w:ind w:firstLine="615"/>
        <w:jc w:val="left"/>
        <w:rPr>
          <w:rFonts w:hint="eastAsia" w:ascii="方正小标宋_GBK" w:hAnsi="宋体" w:eastAsia="方正小标宋_GBK"/>
          <w:sz w:val="32"/>
          <w:szCs w:val="28"/>
        </w:rPr>
      </w:pPr>
      <w:r>
        <w:rPr>
          <w:rFonts w:hint="eastAsia" w:eastAsia="方正仿宋_GBK" w:cs="方正仿宋_GBK"/>
          <w:sz w:val="28"/>
          <w:szCs w:val="28"/>
        </w:rPr>
        <w:t>4、合</w:t>
      </w:r>
      <w:r>
        <w:rPr>
          <w:rFonts w:eastAsia="方正仿宋_GBK" w:cs="方正仿宋_GBK"/>
          <w:sz w:val="28"/>
          <w:szCs w:val="28"/>
        </w:rPr>
        <w:t>同模板</w:t>
      </w:r>
    </w:p>
    <w:p>
      <w:pPr>
        <w:jc w:val="center"/>
        <w:rPr>
          <w:rFonts w:ascii="方正小标宋_GBK" w:hAnsi="宋体" w:eastAsia="方正小标宋_GBK"/>
          <w:sz w:val="32"/>
          <w:szCs w:val="28"/>
        </w:rPr>
      </w:pPr>
    </w:p>
    <w:p>
      <w:pPr>
        <w:rPr>
          <w:rFonts w:ascii="方正小标宋_GBK" w:hAnsi="宋体" w:eastAsia="方正小标宋_GBK"/>
          <w:sz w:val="32"/>
          <w:szCs w:val="28"/>
        </w:rPr>
      </w:pPr>
    </w:p>
    <w:p>
      <w:pPr>
        <w:widowControl/>
        <w:jc w:val="left"/>
        <w:rPr>
          <w:rFonts w:hint="eastAsia" w:eastAsia="方正仿宋_GBK" w:cs="方正仿宋_GBK"/>
          <w:b/>
          <w:sz w:val="28"/>
          <w:szCs w:val="28"/>
        </w:rPr>
      </w:pPr>
    </w:p>
    <w:p>
      <w:pPr>
        <w:widowControl/>
        <w:jc w:val="left"/>
        <w:rPr>
          <w:rFonts w:eastAsia="方正仿宋_GBK" w:cs="方正仿宋_GBK"/>
          <w:b/>
          <w:sz w:val="28"/>
          <w:szCs w:val="28"/>
        </w:rPr>
      </w:pPr>
      <w:r>
        <w:rPr>
          <w:rFonts w:hint="eastAsia" w:eastAsia="方正仿宋_GBK" w:cs="方正仿宋_GBK"/>
          <w:b/>
          <w:sz w:val="28"/>
          <w:szCs w:val="28"/>
        </w:rPr>
        <w:t>附件1</w:t>
      </w:r>
    </w:p>
    <w:p>
      <w:pPr>
        <w:pStyle w:val="2"/>
        <w:jc w:val="center"/>
        <w:rPr>
          <w:rFonts w:eastAsia="方正仿宋_GBK" w:cs="方正仿宋_GBK"/>
          <w:sz w:val="28"/>
        </w:rPr>
      </w:pPr>
      <w:r>
        <w:rPr>
          <w:rFonts w:hint="eastAsia" w:eastAsia="方正仿宋_GBK" w:cs="方正仿宋_GBK"/>
          <w:sz w:val="28"/>
        </w:rPr>
        <w:t>（一） 投标函</w:t>
      </w:r>
    </w:p>
    <w:p>
      <w:pPr>
        <w:autoSpaceDE w:val="0"/>
        <w:autoSpaceDN w:val="0"/>
        <w:adjustRightInd w:val="0"/>
        <w:spacing w:line="200" w:lineRule="exact"/>
        <w:rPr>
          <w:rFonts w:eastAsia="方正仿宋_GBK" w:cs="方正仿宋_GBK"/>
          <w:sz w:val="20"/>
          <w:szCs w:val="20"/>
        </w:rPr>
      </w:pPr>
    </w:p>
    <w:p>
      <w:pPr>
        <w:tabs>
          <w:tab w:val="left" w:pos="2640"/>
        </w:tabs>
        <w:autoSpaceDE w:val="0"/>
        <w:autoSpaceDN w:val="0"/>
        <w:adjustRightInd w:val="0"/>
        <w:spacing w:line="220" w:lineRule="exact"/>
        <w:ind w:left="120" w:right="-20"/>
        <w:rPr>
          <w:rFonts w:eastAsia="方正仿宋_GBK" w:cs="方正仿宋_GBK"/>
          <w:snapToGrid w:val="0"/>
          <w:szCs w:val="21"/>
        </w:rPr>
      </w:pPr>
      <w:r>
        <w:rPr>
          <w:rFonts w:hint="eastAsia" w:eastAsia="方正仿宋_GBK" w:cs="方正仿宋_GBK"/>
          <w:snapToGrid w:val="0"/>
          <w:szCs w:val="21"/>
          <w:u w:val="single"/>
        </w:rPr>
        <w:tab/>
      </w:r>
      <w:r>
        <w:rPr>
          <w:rFonts w:hint="eastAsia" w:eastAsia="方正仿宋_GBK" w:cs="方正仿宋_GBK"/>
          <w:snapToGrid w:val="0"/>
          <w:szCs w:val="21"/>
        </w:rPr>
        <w:t>（招标人名称）：</w:t>
      </w:r>
    </w:p>
    <w:p>
      <w:pPr>
        <w:autoSpaceDE w:val="0"/>
        <w:autoSpaceDN w:val="0"/>
        <w:adjustRightInd w:val="0"/>
        <w:spacing w:before="15" w:line="140" w:lineRule="exact"/>
        <w:rPr>
          <w:rFonts w:eastAsia="方正仿宋_GBK" w:cs="方正仿宋_GBK"/>
          <w:snapToGrid w:val="0"/>
          <w:sz w:val="14"/>
          <w:szCs w:val="14"/>
        </w:rPr>
      </w:pPr>
    </w:p>
    <w:p>
      <w:pPr>
        <w:autoSpaceDE w:val="0"/>
        <w:autoSpaceDN w:val="0"/>
        <w:adjustRightInd w:val="0"/>
        <w:spacing w:line="200" w:lineRule="exact"/>
        <w:rPr>
          <w:rFonts w:eastAsia="方正仿宋_GBK" w:cs="方正仿宋_GBK"/>
          <w:snapToGrid w:val="0"/>
          <w:sz w:val="20"/>
          <w:szCs w:val="20"/>
        </w:rPr>
      </w:pPr>
    </w:p>
    <w:p>
      <w:pPr>
        <w:autoSpaceDE w:val="0"/>
        <w:autoSpaceDN w:val="0"/>
        <w:adjustRightInd w:val="0"/>
        <w:spacing w:line="200" w:lineRule="exact"/>
        <w:rPr>
          <w:rFonts w:eastAsia="方正仿宋_GBK" w:cs="方正仿宋_GBK"/>
          <w:snapToGrid w:val="0"/>
          <w:sz w:val="20"/>
          <w:szCs w:val="20"/>
        </w:rPr>
      </w:pPr>
    </w:p>
    <w:p>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eastAsia="方正仿宋_GBK" w:cs="方正仿宋_GBK"/>
          <w:snapToGrid w:val="0"/>
          <w:szCs w:val="21"/>
        </w:rPr>
      </w:pPr>
      <w:r>
        <w:rPr>
          <w:rFonts w:hint="eastAsia" w:eastAsia="方正仿宋_GBK" w:cs="方正仿宋_GBK"/>
          <w:snapToGrid w:val="0"/>
          <w:szCs w:val="21"/>
        </w:rPr>
        <w:t>1．我方已仔细研究了</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ab/>
      </w:r>
      <w:r>
        <w:rPr>
          <w:rFonts w:hint="eastAsia" w:eastAsia="方正仿宋_GBK" w:cs="方正仿宋_GBK"/>
          <w:snapToGrid w:val="0"/>
          <w:szCs w:val="21"/>
          <w:u w:val="single"/>
        </w:rPr>
        <w:t xml:space="preserve">  </w:t>
      </w:r>
      <w:r>
        <w:rPr>
          <w:rFonts w:hint="eastAsia" w:eastAsia="方正仿宋_GBK" w:cs="方正仿宋_GBK"/>
          <w:snapToGrid w:val="0"/>
          <w:szCs w:val="21"/>
        </w:rPr>
        <w:t>（项目名称）招标文件的全部内容，愿意以人民币</w:t>
      </w:r>
      <w:r>
        <w:rPr>
          <w:rFonts w:hint="eastAsia" w:eastAsia="方正仿宋_GBK" w:cs="方正仿宋_GBK"/>
          <w:snapToGrid w:val="0"/>
          <w:szCs w:val="21"/>
          <w:u w:val="single"/>
        </w:rPr>
        <w:t xml:space="preserve">        </w:t>
      </w:r>
      <w:r>
        <w:rPr>
          <w:rFonts w:hint="eastAsia" w:eastAsia="方正仿宋_GBK" w:cs="方正仿宋_GBK"/>
          <w:snapToGrid w:val="0"/>
          <w:szCs w:val="21"/>
        </w:rPr>
        <w:t>元（大写：</w:t>
      </w:r>
      <w:r>
        <w:rPr>
          <w:rFonts w:hint="eastAsia" w:eastAsia="方正仿宋_GBK" w:cs="方正仿宋_GBK"/>
          <w:snapToGrid w:val="0"/>
          <w:szCs w:val="21"/>
          <w:u w:val="single"/>
        </w:rPr>
        <w:t xml:space="preserve">      </w:t>
      </w:r>
      <w:r>
        <w:rPr>
          <w:rFonts w:hint="eastAsia" w:eastAsia="方正仿宋_GBK" w:cs="方正仿宋_GBK"/>
          <w:snapToGrid w:val="0"/>
          <w:szCs w:val="21"/>
        </w:rPr>
        <w:t>）的总价作为本次B01-2-5地块（部分）土壤污染状况调查项目的投标</w:t>
      </w:r>
      <w:r>
        <w:rPr>
          <w:rFonts w:hint="eastAsia" w:eastAsia="方正仿宋_GBK" w:cs="方正仿宋_GBK"/>
          <w:szCs w:val="21"/>
        </w:rPr>
        <w:t>总报价</w:t>
      </w:r>
      <w:r>
        <w:rPr>
          <w:rFonts w:hint="eastAsia" w:eastAsia="方正仿宋_GBK" w:cs="方正仿宋_GBK"/>
          <w:snapToGrid w:val="0"/>
          <w:szCs w:val="21"/>
        </w:rPr>
        <w:t>，</w:t>
      </w:r>
      <w:r>
        <w:rPr>
          <w:rFonts w:hint="eastAsia" w:eastAsia="方正仿宋_GBK" w:cs="方正仿宋_GBK"/>
          <w:szCs w:val="21"/>
        </w:rPr>
        <w:t>质量技术要求及验收方法：</w:t>
      </w:r>
      <w:r>
        <w:rPr>
          <w:rFonts w:hint="eastAsia" w:eastAsia="方正仿宋_GBK" w:cs="方正仿宋_GBK"/>
          <w:snapToGrid w:val="0"/>
          <w:w w:val="200"/>
          <w:szCs w:val="21"/>
          <w:u w:val="single"/>
        </w:rPr>
        <w:t xml:space="preserve"> </w:t>
      </w:r>
      <w:r>
        <w:rPr>
          <w:rFonts w:hint="eastAsia" w:eastAsia="方正仿宋_GBK" w:cs="方正仿宋_GBK"/>
          <w:szCs w:val="21"/>
          <w:u w:val="single"/>
        </w:rPr>
        <w:t xml:space="preserve">满足招标文件要求 </w:t>
      </w:r>
      <w:r>
        <w:rPr>
          <w:rFonts w:hint="eastAsia" w:eastAsia="方正仿宋_GBK" w:cs="方正仿宋_GBK"/>
          <w:snapToGrid w:val="0"/>
          <w:szCs w:val="21"/>
        </w:rPr>
        <w:t>。</w:t>
      </w:r>
    </w:p>
    <w:p>
      <w:pPr>
        <w:autoSpaceDE w:val="0"/>
        <w:autoSpaceDN w:val="0"/>
        <w:adjustRightInd w:val="0"/>
        <w:spacing w:before="15"/>
        <w:ind w:left="540" w:right="-20"/>
        <w:rPr>
          <w:rFonts w:eastAsia="方正仿宋_GBK" w:cs="方正仿宋_GBK"/>
          <w:snapToGrid w:val="0"/>
          <w:szCs w:val="21"/>
        </w:rPr>
      </w:pPr>
      <w:r>
        <w:rPr>
          <w:rFonts w:hint="eastAsia" w:eastAsia="方正仿宋_GBK" w:cs="方正仿宋_GBK"/>
          <w:snapToGrid w:val="0"/>
          <w:szCs w:val="21"/>
        </w:rPr>
        <w:t>2．我方承诺在投标有效期内不修改、撤销投标文件。</w:t>
      </w:r>
    </w:p>
    <w:p>
      <w:pPr>
        <w:autoSpaceDE w:val="0"/>
        <w:autoSpaceDN w:val="0"/>
        <w:adjustRightInd w:val="0"/>
        <w:spacing w:before="11" w:line="100" w:lineRule="exact"/>
        <w:rPr>
          <w:rFonts w:eastAsia="方正仿宋_GBK" w:cs="方正仿宋_GBK"/>
          <w:snapToGrid w:val="0"/>
          <w:sz w:val="10"/>
          <w:szCs w:val="10"/>
        </w:rPr>
      </w:pPr>
    </w:p>
    <w:p>
      <w:pPr>
        <w:autoSpaceDE w:val="0"/>
        <w:autoSpaceDN w:val="0"/>
        <w:adjustRightInd w:val="0"/>
        <w:ind w:left="540" w:right="-20"/>
        <w:rPr>
          <w:rFonts w:eastAsia="方正仿宋_GBK" w:cs="方正仿宋_GBK"/>
          <w:snapToGrid w:val="0"/>
          <w:szCs w:val="21"/>
        </w:rPr>
      </w:pPr>
      <w:r>
        <w:rPr>
          <w:rFonts w:hint="eastAsia" w:eastAsia="方正仿宋_GBK" w:cs="方正仿宋_GBK"/>
          <w:snapToGrid w:val="0"/>
          <w:szCs w:val="21"/>
        </w:rPr>
        <w:t>3．如我方中标：</w:t>
      </w:r>
    </w:p>
    <w:p>
      <w:pPr>
        <w:autoSpaceDE w:val="0"/>
        <w:autoSpaceDN w:val="0"/>
        <w:adjustRightInd w:val="0"/>
        <w:spacing w:before="11" w:line="100" w:lineRule="exact"/>
        <w:rPr>
          <w:rFonts w:eastAsia="方正仿宋_GBK" w:cs="方正仿宋_GBK"/>
          <w:snapToGrid w:val="0"/>
          <w:sz w:val="10"/>
          <w:szCs w:val="10"/>
        </w:rPr>
      </w:pPr>
    </w:p>
    <w:p>
      <w:pPr>
        <w:autoSpaceDE w:val="0"/>
        <w:autoSpaceDN w:val="0"/>
        <w:adjustRightInd w:val="0"/>
        <w:ind w:right="-80" w:firstLine="315" w:firstLineChars="150"/>
        <w:rPr>
          <w:rFonts w:eastAsia="方正仿宋_GBK" w:cs="方正仿宋_GBK"/>
          <w:snapToGrid w:val="0"/>
          <w:szCs w:val="21"/>
        </w:rPr>
      </w:pPr>
      <w:r>
        <w:rPr>
          <w:rFonts w:hint="eastAsia" w:eastAsia="方正仿宋_GBK" w:cs="方正仿宋_GBK"/>
          <w:snapToGrid w:val="0"/>
          <w:szCs w:val="21"/>
        </w:rPr>
        <w:t>（1）我方承诺在收到中标通知书后，在中标通知书规定的期限内与你方签订合同。</w:t>
      </w:r>
    </w:p>
    <w:p>
      <w:pPr>
        <w:autoSpaceDE w:val="0"/>
        <w:autoSpaceDN w:val="0"/>
        <w:adjustRightInd w:val="0"/>
        <w:spacing w:before="10" w:line="100" w:lineRule="exact"/>
        <w:rPr>
          <w:rFonts w:eastAsia="方正仿宋_GBK" w:cs="方正仿宋_GBK"/>
          <w:snapToGrid w:val="0"/>
          <w:sz w:val="10"/>
          <w:szCs w:val="10"/>
        </w:rPr>
      </w:pPr>
    </w:p>
    <w:p>
      <w:pPr>
        <w:autoSpaceDE w:val="0"/>
        <w:autoSpaceDN w:val="0"/>
        <w:adjustRightInd w:val="0"/>
        <w:spacing w:before="10" w:line="100" w:lineRule="exact"/>
        <w:rPr>
          <w:rFonts w:eastAsia="方正仿宋_GBK" w:cs="方正仿宋_GBK"/>
          <w:snapToGrid w:val="0"/>
          <w:sz w:val="10"/>
          <w:szCs w:val="10"/>
        </w:rPr>
      </w:pPr>
    </w:p>
    <w:p>
      <w:pPr>
        <w:tabs>
          <w:tab w:val="left" w:pos="4940"/>
        </w:tabs>
        <w:autoSpaceDE w:val="0"/>
        <w:autoSpaceDN w:val="0"/>
        <w:adjustRightInd w:val="0"/>
        <w:ind w:left="540" w:right="-20"/>
        <w:rPr>
          <w:rFonts w:eastAsia="方正仿宋_GBK" w:cs="方正仿宋_GBK"/>
          <w:snapToGrid w:val="0"/>
          <w:szCs w:val="21"/>
        </w:rPr>
      </w:pPr>
      <w:r>
        <w:rPr>
          <w:rFonts w:hint="eastAsia" w:eastAsia="方正仿宋_GBK" w:cs="方正仿宋_GBK"/>
          <w:snapToGrid w:val="0"/>
          <w:szCs w:val="21"/>
        </w:rPr>
        <w:t>4．</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ab/>
      </w:r>
      <w:r>
        <w:rPr>
          <w:rFonts w:hint="eastAsia" w:eastAsia="方正仿宋_GBK" w:cs="方正仿宋_GBK"/>
          <w:snapToGrid w:val="0"/>
          <w:szCs w:val="21"/>
        </w:rPr>
        <w:t>（其他补充说明）。</w:t>
      </w:r>
    </w:p>
    <w:p>
      <w:pPr>
        <w:tabs>
          <w:tab w:val="left" w:pos="7140"/>
          <w:tab w:val="left" w:pos="7560"/>
          <w:tab w:val="left" w:pos="8300"/>
        </w:tabs>
        <w:autoSpaceDE w:val="0"/>
        <w:autoSpaceDN w:val="0"/>
        <w:adjustRightInd w:val="0"/>
        <w:spacing w:line="370" w:lineRule="auto"/>
        <w:ind w:right="210"/>
        <w:rPr>
          <w:rFonts w:eastAsia="方正仿宋_GBK" w:cs="方正仿宋_GBK"/>
          <w:snapToGrid w:val="0"/>
          <w:szCs w:val="21"/>
        </w:rPr>
      </w:pPr>
    </w:p>
    <w:p>
      <w:pPr>
        <w:tabs>
          <w:tab w:val="left" w:pos="7140"/>
          <w:tab w:val="left" w:pos="7560"/>
          <w:tab w:val="left" w:pos="8300"/>
        </w:tabs>
        <w:autoSpaceDE w:val="0"/>
        <w:autoSpaceDN w:val="0"/>
        <w:adjustRightInd w:val="0"/>
        <w:ind w:right="210"/>
        <w:rPr>
          <w:rFonts w:eastAsia="方正仿宋_GBK" w:cs="方正仿宋_GBK"/>
          <w:snapToGrid w:val="0"/>
          <w:szCs w:val="21"/>
        </w:rPr>
      </w:pPr>
    </w:p>
    <w:p>
      <w:pPr>
        <w:tabs>
          <w:tab w:val="left" w:pos="7140"/>
          <w:tab w:val="left" w:pos="7560"/>
          <w:tab w:val="left" w:pos="8300"/>
        </w:tabs>
        <w:autoSpaceDE w:val="0"/>
        <w:autoSpaceDN w:val="0"/>
        <w:adjustRightInd w:val="0"/>
        <w:ind w:right="210" w:firstLine="1984" w:firstLineChars="945"/>
        <w:rPr>
          <w:rFonts w:eastAsia="方正仿宋_GBK" w:cs="方正仿宋_GBK"/>
          <w:snapToGrid w:val="0"/>
          <w:szCs w:val="21"/>
        </w:rPr>
      </w:pPr>
      <w:r>
        <w:rPr>
          <w:rFonts w:hint="eastAsia" w:eastAsia="方正仿宋_GBK" w:cs="方正仿宋_GBK"/>
          <w:snapToGrid w:val="0"/>
          <w:szCs w:val="21"/>
        </w:rPr>
        <w:t>投  标  人：</w:t>
      </w:r>
      <w:r>
        <w:rPr>
          <w:rFonts w:hint="eastAsia" w:eastAsia="方正仿宋_GBK" w:cs="方正仿宋_GBK"/>
          <w:snapToGrid w:val="0"/>
          <w:szCs w:val="21"/>
          <w:u w:val="single"/>
        </w:rPr>
        <w:t xml:space="preserve">                　　　　　     </w:t>
      </w:r>
      <w:r>
        <w:rPr>
          <w:rFonts w:hint="eastAsia" w:eastAsia="方正仿宋_GBK" w:cs="方正仿宋_GBK"/>
          <w:snapToGrid w:val="0"/>
          <w:szCs w:val="21"/>
        </w:rPr>
        <w:t xml:space="preserve">（盖单位章） </w:t>
      </w:r>
    </w:p>
    <w:p>
      <w:pPr>
        <w:tabs>
          <w:tab w:val="left" w:pos="7140"/>
          <w:tab w:val="left" w:pos="7560"/>
          <w:tab w:val="left" w:pos="8300"/>
        </w:tabs>
        <w:autoSpaceDE w:val="0"/>
        <w:autoSpaceDN w:val="0"/>
        <w:adjustRightInd w:val="0"/>
        <w:ind w:right="210" w:firstLine="1984" w:firstLineChars="945"/>
        <w:rPr>
          <w:rFonts w:eastAsia="方正仿宋_GBK" w:cs="方正仿宋_GBK"/>
          <w:snapToGrid w:val="0"/>
          <w:szCs w:val="21"/>
        </w:rPr>
      </w:pPr>
    </w:p>
    <w:p>
      <w:pPr>
        <w:tabs>
          <w:tab w:val="left" w:pos="7140"/>
          <w:tab w:val="left" w:pos="7560"/>
          <w:tab w:val="left" w:pos="8300"/>
        </w:tabs>
        <w:autoSpaceDE w:val="0"/>
        <w:autoSpaceDN w:val="0"/>
        <w:adjustRightInd w:val="0"/>
        <w:ind w:right="210" w:firstLine="1995" w:firstLineChars="950"/>
        <w:rPr>
          <w:rFonts w:eastAsia="方正仿宋_GBK" w:cs="方正仿宋_GBK"/>
          <w:snapToGrid w:val="0"/>
          <w:szCs w:val="21"/>
        </w:rPr>
      </w:pPr>
      <w:r>
        <w:rPr>
          <w:rFonts w:hint="eastAsia" w:eastAsia="方正仿宋_GBK" w:cs="方正仿宋_GBK"/>
          <w:snapToGrid w:val="0"/>
          <w:szCs w:val="21"/>
        </w:rPr>
        <w:t>法定代表人或其委托代理人：</w:t>
      </w:r>
      <w:r>
        <w:rPr>
          <w:rFonts w:hint="eastAsia" w:eastAsia="方正仿宋_GBK" w:cs="方正仿宋_GBK"/>
          <w:snapToGrid w:val="0"/>
          <w:szCs w:val="21"/>
          <w:u w:val="single"/>
        </w:rPr>
        <w:t xml:space="preserve">               </w:t>
      </w:r>
      <w:r>
        <w:rPr>
          <w:rFonts w:hint="eastAsia" w:eastAsia="方正仿宋_GBK" w:cs="方正仿宋_GBK"/>
          <w:snapToGrid w:val="0"/>
          <w:szCs w:val="21"/>
        </w:rPr>
        <w:t xml:space="preserve">（签字） </w:t>
      </w:r>
    </w:p>
    <w:p>
      <w:pPr>
        <w:tabs>
          <w:tab w:val="left" w:pos="7140"/>
          <w:tab w:val="left" w:pos="7560"/>
          <w:tab w:val="left" w:pos="8300"/>
        </w:tabs>
        <w:autoSpaceDE w:val="0"/>
        <w:autoSpaceDN w:val="0"/>
        <w:adjustRightInd w:val="0"/>
        <w:ind w:right="210" w:firstLine="1995" w:firstLineChars="950"/>
        <w:rPr>
          <w:rFonts w:eastAsia="方正仿宋_GBK" w:cs="方正仿宋_GBK"/>
          <w:snapToGrid w:val="0"/>
          <w:szCs w:val="21"/>
        </w:rPr>
      </w:pPr>
    </w:p>
    <w:p>
      <w:pPr>
        <w:tabs>
          <w:tab w:val="left" w:pos="7035"/>
          <w:tab w:val="left" w:pos="7560"/>
          <w:tab w:val="left" w:pos="8300"/>
        </w:tabs>
        <w:autoSpaceDE w:val="0"/>
        <w:autoSpaceDN w:val="0"/>
        <w:adjustRightInd w:val="0"/>
        <w:ind w:right="210" w:firstLine="1984" w:firstLineChars="945"/>
        <w:rPr>
          <w:rFonts w:eastAsia="方正仿宋_GBK" w:cs="方正仿宋_GBK"/>
          <w:snapToGrid w:val="0"/>
          <w:szCs w:val="21"/>
        </w:rPr>
      </w:pPr>
      <w:r>
        <w:rPr>
          <w:rFonts w:hint="eastAsia" w:eastAsia="方正仿宋_GBK" w:cs="方正仿宋_GBK"/>
          <w:snapToGrid w:val="0"/>
          <w:szCs w:val="21"/>
        </w:rPr>
        <w:t>地址：</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ab/>
      </w:r>
    </w:p>
    <w:p>
      <w:pPr>
        <w:autoSpaceDE w:val="0"/>
        <w:autoSpaceDN w:val="0"/>
        <w:adjustRightInd w:val="0"/>
        <w:spacing w:before="14"/>
        <w:rPr>
          <w:rFonts w:eastAsia="方正仿宋_GBK" w:cs="方正仿宋_GBK"/>
          <w:snapToGrid w:val="0"/>
          <w:sz w:val="20"/>
          <w:szCs w:val="20"/>
        </w:rPr>
      </w:pPr>
    </w:p>
    <w:p>
      <w:pPr>
        <w:tabs>
          <w:tab w:val="left" w:pos="8300"/>
        </w:tabs>
        <w:autoSpaceDE w:val="0"/>
        <w:autoSpaceDN w:val="0"/>
        <w:adjustRightInd w:val="0"/>
        <w:ind w:left="1985" w:right="-20"/>
        <w:rPr>
          <w:rFonts w:eastAsia="方正仿宋_GBK" w:cs="方正仿宋_GBK"/>
          <w:snapToGrid w:val="0"/>
          <w:szCs w:val="21"/>
        </w:rPr>
      </w:pPr>
      <w:r>
        <w:rPr>
          <w:rFonts w:hint="eastAsia" w:eastAsia="方正仿宋_GBK" w:cs="方正仿宋_GBK"/>
          <w:snapToGrid w:val="0"/>
          <w:szCs w:val="21"/>
        </w:rPr>
        <w:t>电话：</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　　　　　　　　　　　　　　　　　　　　</w:t>
      </w:r>
    </w:p>
    <w:p>
      <w:pPr>
        <w:autoSpaceDE w:val="0"/>
        <w:autoSpaceDN w:val="0"/>
        <w:adjustRightInd w:val="0"/>
        <w:spacing w:before="13"/>
        <w:rPr>
          <w:rFonts w:eastAsia="方正仿宋_GBK" w:cs="方正仿宋_GBK"/>
          <w:snapToGrid w:val="0"/>
          <w:sz w:val="20"/>
          <w:szCs w:val="20"/>
        </w:rPr>
      </w:pPr>
    </w:p>
    <w:p>
      <w:pPr>
        <w:tabs>
          <w:tab w:val="left" w:pos="8300"/>
        </w:tabs>
        <w:autoSpaceDE w:val="0"/>
        <w:autoSpaceDN w:val="0"/>
        <w:adjustRightInd w:val="0"/>
        <w:ind w:left="1985" w:right="-20"/>
        <w:rPr>
          <w:rFonts w:eastAsia="方正仿宋_GBK" w:cs="方正仿宋_GBK"/>
          <w:snapToGrid w:val="0"/>
          <w:szCs w:val="21"/>
        </w:rPr>
      </w:pPr>
      <w:r>
        <w:rPr>
          <w:rFonts w:hint="eastAsia" w:eastAsia="方正仿宋_GBK" w:cs="方正仿宋_GBK"/>
          <w:snapToGrid w:val="0"/>
          <w:szCs w:val="21"/>
        </w:rPr>
        <w:t>传真：</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　　　　　　　　　　　　　　　　　　　　</w:t>
      </w:r>
    </w:p>
    <w:p>
      <w:pPr>
        <w:tabs>
          <w:tab w:val="left" w:pos="8300"/>
        </w:tabs>
        <w:autoSpaceDE w:val="0"/>
        <w:autoSpaceDN w:val="0"/>
        <w:adjustRightInd w:val="0"/>
        <w:ind w:left="3796" w:right="-20"/>
        <w:rPr>
          <w:rFonts w:eastAsia="方正仿宋_GBK" w:cs="方正仿宋_GBK"/>
          <w:snapToGrid w:val="0"/>
          <w:szCs w:val="21"/>
        </w:rPr>
      </w:pPr>
    </w:p>
    <w:p>
      <w:pPr>
        <w:tabs>
          <w:tab w:val="left" w:pos="8300"/>
        </w:tabs>
        <w:autoSpaceDE w:val="0"/>
        <w:autoSpaceDN w:val="0"/>
        <w:adjustRightInd w:val="0"/>
        <w:ind w:left="1985" w:right="-20"/>
        <w:rPr>
          <w:rFonts w:eastAsia="方正仿宋_GBK" w:cs="方正仿宋_GBK"/>
          <w:snapToGrid w:val="0"/>
          <w:sz w:val="20"/>
          <w:szCs w:val="20"/>
        </w:rPr>
      </w:pPr>
      <w:r>
        <w:rPr>
          <w:rFonts w:hint="eastAsia" w:eastAsia="方正仿宋_GBK" w:cs="方正仿宋_GBK"/>
          <w:snapToGrid w:val="0"/>
          <w:szCs w:val="21"/>
        </w:rPr>
        <w:t>邮政编码：</w:t>
      </w:r>
      <w:r>
        <w:rPr>
          <w:rFonts w:hint="eastAsia" w:eastAsia="方正仿宋_GBK" w:cs="方正仿宋_GBK"/>
          <w:snapToGrid w:val="0"/>
          <w:w w:val="200"/>
          <w:szCs w:val="21"/>
          <w:u w:val="single"/>
        </w:rPr>
        <w:t xml:space="preserve"> 　　　　　　　　　</w:t>
      </w:r>
    </w:p>
    <w:p>
      <w:pPr>
        <w:autoSpaceDE w:val="0"/>
        <w:autoSpaceDN w:val="0"/>
        <w:adjustRightInd w:val="0"/>
        <w:rPr>
          <w:rFonts w:eastAsia="方正仿宋_GBK" w:cs="方正仿宋_GBK"/>
          <w:snapToGrid w:val="0"/>
          <w:sz w:val="20"/>
          <w:szCs w:val="20"/>
        </w:rPr>
      </w:pPr>
    </w:p>
    <w:p>
      <w:pPr>
        <w:autoSpaceDE w:val="0"/>
        <w:autoSpaceDN w:val="0"/>
        <w:adjustRightInd w:val="0"/>
        <w:spacing w:before="14" w:line="240" w:lineRule="exact"/>
        <w:rPr>
          <w:rFonts w:eastAsia="方正仿宋_GBK" w:cs="方正仿宋_GBK"/>
          <w:snapToGrid w:val="0"/>
          <w:sz w:val="24"/>
        </w:rPr>
      </w:pPr>
    </w:p>
    <w:p>
      <w:pPr>
        <w:tabs>
          <w:tab w:val="left" w:pos="6000"/>
          <w:tab w:val="left" w:pos="7040"/>
          <w:tab w:val="left" w:pos="8100"/>
        </w:tabs>
        <w:autoSpaceDE w:val="0"/>
        <w:autoSpaceDN w:val="0"/>
        <w:adjustRightInd w:val="0"/>
        <w:ind w:right="-20" w:firstLine="4924" w:firstLineChars="2345"/>
        <w:rPr>
          <w:rFonts w:eastAsia="方正仿宋_GBK" w:cs="方正仿宋_GBK"/>
          <w:snapToGrid w:val="0"/>
          <w:szCs w:val="21"/>
        </w:rPr>
      </w:pPr>
      <w:r>
        <w:rPr>
          <w:rFonts w:hint="eastAsia" w:eastAsia="方正仿宋_GBK" w:cs="方正仿宋_GBK"/>
          <w:snapToGrid w:val="0"/>
          <w:szCs w:val="21"/>
          <w:u w:val="single"/>
        </w:rPr>
        <w:t xml:space="preserve">        </w:t>
      </w:r>
      <w:r>
        <w:rPr>
          <w:rFonts w:hint="eastAsia" w:eastAsia="方正仿宋_GBK" w:cs="方正仿宋_GBK"/>
          <w:snapToGrid w:val="0"/>
          <w:szCs w:val="21"/>
        </w:rPr>
        <w:t>年</w:t>
      </w:r>
      <w:r>
        <w:rPr>
          <w:rFonts w:hint="eastAsia" w:eastAsia="方正仿宋_GBK" w:cs="方正仿宋_GBK"/>
          <w:snapToGrid w:val="0"/>
          <w:w w:val="200"/>
          <w:szCs w:val="21"/>
          <w:u w:val="single"/>
        </w:rPr>
        <w:t xml:space="preserve">  </w:t>
      </w:r>
      <w:r>
        <w:rPr>
          <w:rFonts w:hint="eastAsia" w:eastAsia="方正仿宋_GBK" w:cs="方正仿宋_GBK"/>
          <w:snapToGrid w:val="0"/>
          <w:szCs w:val="21"/>
        </w:rPr>
        <w:t>月</w:t>
      </w:r>
      <w:r>
        <w:rPr>
          <w:rFonts w:hint="eastAsia" w:eastAsia="方正仿宋_GBK" w:cs="方正仿宋_GBK"/>
          <w:snapToGrid w:val="0"/>
          <w:w w:val="200"/>
          <w:szCs w:val="21"/>
          <w:u w:val="single"/>
        </w:rPr>
        <w:t xml:space="preserve">  </w:t>
      </w:r>
      <w:r>
        <w:rPr>
          <w:rFonts w:hint="eastAsia" w:eastAsia="方正仿宋_GBK" w:cs="方正仿宋_GBK"/>
          <w:snapToGrid w:val="0"/>
          <w:szCs w:val="21"/>
        </w:rPr>
        <w:t>日</w:t>
      </w:r>
    </w:p>
    <w:p>
      <w:pPr>
        <w:rPr>
          <w:rFonts w:eastAsia="方正仿宋_GBK" w:cs="方正仿宋_GBK"/>
          <w:sz w:val="28"/>
          <w:szCs w:val="28"/>
        </w:rPr>
      </w:pPr>
    </w:p>
    <w:p>
      <w:pPr>
        <w:rPr>
          <w:rFonts w:eastAsia="方正仿宋_GBK" w:cs="方正仿宋_GBK"/>
          <w:sz w:val="24"/>
          <w:szCs w:val="28"/>
        </w:rPr>
      </w:pPr>
      <w:r>
        <w:rPr>
          <w:rFonts w:hint="eastAsia" w:eastAsia="方正仿宋_GBK" w:cs="方正仿宋_GBK"/>
          <w:sz w:val="28"/>
          <w:szCs w:val="28"/>
        </w:rPr>
        <w:t>注：1.</w:t>
      </w:r>
      <w:r>
        <w:rPr>
          <w:rFonts w:hint="eastAsia" w:eastAsia="方正仿宋_GBK" w:cs="方正仿宋_GBK"/>
          <w:sz w:val="24"/>
          <w:szCs w:val="28"/>
        </w:rPr>
        <w:t>大写金额和小写金额不一致时，以大写金额为准；</w:t>
      </w:r>
    </w:p>
    <w:p>
      <w:pPr>
        <w:rPr>
          <w:rFonts w:eastAsia="方正仿宋_GBK" w:cs="方正仿宋_GBK"/>
          <w:sz w:val="28"/>
          <w:szCs w:val="28"/>
        </w:rPr>
      </w:pPr>
      <w:r>
        <w:rPr>
          <w:rFonts w:hint="eastAsia" w:eastAsia="方正仿宋_GBK" w:cs="方正仿宋_GBK"/>
          <w:sz w:val="24"/>
          <w:szCs w:val="28"/>
        </w:rPr>
        <w:t xml:space="preserve">     2.报价函与投标报价汇总表的总报价需一致，若不一致，按废标处理；</w:t>
      </w:r>
    </w:p>
    <w:p>
      <w:pPr>
        <w:rPr>
          <w:rFonts w:eastAsia="方正仿宋_GBK" w:cs="方正仿宋_GBK"/>
          <w:sz w:val="28"/>
          <w:szCs w:val="28"/>
        </w:rPr>
      </w:pPr>
    </w:p>
    <w:p>
      <w:pPr>
        <w:widowControl/>
        <w:jc w:val="left"/>
        <w:rPr>
          <w:rFonts w:eastAsia="方正仿宋_GBK" w:cs="方正仿宋_GBK"/>
          <w:b/>
          <w:sz w:val="28"/>
          <w:szCs w:val="28"/>
        </w:rPr>
      </w:pPr>
    </w:p>
    <w:p>
      <w:pPr>
        <w:jc w:val="left"/>
        <w:rPr>
          <w:rFonts w:eastAsia="方正仿宋_GBK" w:cs="方正仿宋_GBK"/>
          <w:b/>
          <w:sz w:val="28"/>
          <w:szCs w:val="28"/>
        </w:rPr>
      </w:pPr>
      <w:r>
        <w:rPr>
          <w:rFonts w:hint="eastAsia" w:eastAsia="方正仿宋_GBK" w:cs="方正仿宋_GBK"/>
          <w:b/>
          <w:sz w:val="28"/>
          <w:szCs w:val="28"/>
        </w:rPr>
        <w:t>附件2：</w:t>
      </w:r>
    </w:p>
    <w:p>
      <w:pPr>
        <w:jc w:val="left"/>
        <w:rPr>
          <w:rFonts w:hint="eastAsia" w:eastAsia="方正仿宋_GBK" w:cs="方正仿宋_GBK"/>
          <w:b/>
          <w:sz w:val="28"/>
          <w:szCs w:val="28"/>
        </w:rPr>
      </w:pPr>
    </w:p>
    <w:p>
      <w:pPr>
        <w:jc w:val="center"/>
        <w:rPr>
          <w:rFonts w:ascii="方正小标宋_GBK" w:hAnsi="宋体" w:eastAsia="方正小标宋_GBK"/>
          <w:sz w:val="32"/>
          <w:szCs w:val="28"/>
        </w:rPr>
      </w:pPr>
      <w:r>
        <w:rPr>
          <w:rFonts w:hint="eastAsia" w:ascii="方正小标宋_GBK" w:hAnsi="宋体" w:eastAsia="方正小标宋_GBK"/>
          <w:sz w:val="32"/>
          <w:szCs w:val="28"/>
        </w:rPr>
        <w:t>投标报价汇总表</w:t>
      </w:r>
    </w:p>
    <w:p>
      <w:pPr>
        <w:adjustRightInd w:val="0"/>
        <w:snapToGrid w:val="0"/>
        <w:spacing w:line="240" w:lineRule="atLeast"/>
        <w:jc w:val="left"/>
        <w:rPr>
          <w:rFonts w:ascii="方正仿宋_GBK" w:hAnsi="宋体" w:eastAsia="方正仿宋_GBK"/>
          <w:b/>
          <w:szCs w:val="21"/>
        </w:rPr>
      </w:pPr>
      <w:r>
        <w:rPr>
          <w:rFonts w:hint="eastAsia" w:ascii="方正仿宋_GBK" w:hAnsi="宋体" w:eastAsia="方正仿宋_GBK"/>
          <w:b/>
          <w:szCs w:val="21"/>
        </w:rPr>
        <w:t>项目名称：B01-2-5地块（部分）土壤污染状况调查项目</w:t>
      </w:r>
    </w:p>
    <w:tbl>
      <w:tblPr>
        <w:tblStyle w:val="5"/>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678"/>
        <w:gridCol w:w="1007"/>
        <w:gridCol w:w="149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序号</w:t>
            </w:r>
          </w:p>
        </w:tc>
        <w:tc>
          <w:tcPr>
            <w:tcW w:w="2678"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项目名称</w:t>
            </w:r>
          </w:p>
        </w:tc>
        <w:tc>
          <w:tcPr>
            <w:tcW w:w="1007"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土壤调查面积（亩）</w:t>
            </w:r>
          </w:p>
        </w:tc>
        <w:tc>
          <w:tcPr>
            <w:tcW w:w="1499"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全费用综合单价报价（元/亩）</w:t>
            </w:r>
          </w:p>
        </w:tc>
        <w:tc>
          <w:tcPr>
            <w:tcW w:w="1701"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总价报价</w:t>
            </w:r>
          </w:p>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（元）</w:t>
            </w:r>
          </w:p>
        </w:tc>
        <w:tc>
          <w:tcPr>
            <w:tcW w:w="1276"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08" w:type="dxa"/>
            <w:vAlign w:val="center"/>
          </w:tcPr>
          <w:p>
            <w:pPr>
              <w:spacing w:line="580" w:lineRule="exact"/>
              <w:jc w:val="center"/>
              <w:rPr>
                <w:rFonts w:ascii="方正仿宋_GBK" w:hAnsi="宋体" w:eastAsia="方正仿宋_GBK"/>
                <w:szCs w:val="21"/>
              </w:rPr>
            </w:pPr>
            <w:r>
              <w:rPr>
                <w:rFonts w:hint="eastAsia" w:ascii="方正仿宋_GBK" w:hAnsi="宋体" w:eastAsia="方正仿宋_GBK"/>
                <w:szCs w:val="21"/>
              </w:rPr>
              <w:t>1</w:t>
            </w:r>
          </w:p>
        </w:tc>
        <w:tc>
          <w:tcPr>
            <w:tcW w:w="2678" w:type="dxa"/>
            <w:vAlign w:val="center"/>
          </w:tcPr>
          <w:p>
            <w:pPr>
              <w:adjustRightInd w:val="0"/>
              <w:snapToGrid w:val="0"/>
              <w:spacing w:line="240" w:lineRule="atLeast"/>
              <w:jc w:val="center"/>
              <w:rPr>
                <w:rFonts w:ascii="方正仿宋_GBK" w:hAnsi="宋体" w:eastAsia="方正仿宋_GBK"/>
                <w:szCs w:val="21"/>
              </w:rPr>
            </w:pPr>
            <w:r>
              <w:rPr>
                <w:rFonts w:hint="eastAsia" w:eastAsia="方正仿宋_GBK" w:cs="方正仿宋_GBK"/>
                <w:sz w:val="28"/>
                <w:szCs w:val="28"/>
                <w:u w:val="single"/>
              </w:rPr>
              <w:t>B01-2-5地块（部分）土壤污染状况调查项目</w:t>
            </w:r>
          </w:p>
        </w:tc>
        <w:tc>
          <w:tcPr>
            <w:tcW w:w="1007" w:type="dxa"/>
            <w:vAlign w:val="center"/>
          </w:tcPr>
          <w:p>
            <w:pPr>
              <w:spacing w:line="580" w:lineRule="exact"/>
              <w:jc w:val="center"/>
              <w:rPr>
                <w:rFonts w:hint="default" w:ascii="方正仿宋_GBK" w:hAnsi="宋体" w:eastAsia="方正仿宋_GBK"/>
                <w:szCs w:val="21"/>
                <w:lang w:val="en-US" w:eastAsia="zh-CN"/>
              </w:rPr>
            </w:pPr>
            <w:r>
              <w:rPr>
                <w:rFonts w:hint="eastAsia" w:ascii="方正仿宋_GBK" w:hAnsi="宋体" w:eastAsia="方正仿宋_GBK"/>
                <w:szCs w:val="21"/>
                <w:lang w:val="en-US" w:eastAsia="zh-CN"/>
              </w:rPr>
              <w:t>85.5</w:t>
            </w:r>
          </w:p>
        </w:tc>
        <w:tc>
          <w:tcPr>
            <w:tcW w:w="1499" w:type="dxa"/>
            <w:vAlign w:val="center"/>
          </w:tcPr>
          <w:p>
            <w:pPr>
              <w:spacing w:line="580" w:lineRule="exact"/>
              <w:rPr>
                <w:rFonts w:ascii="方正仿宋_GBK" w:hAnsi="宋体" w:eastAsia="方正仿宋_GBK"/>
                <w:szCs w:val="21"/>
              </w:rPr>
            </w:pPr>
          </w:p>
        </w:tc>
        <w:tc>
          <w:tcPr>
            <w:tcW w:w="1701" w:type="dxa"/>
            <w:vAlign w:val="center"/>
          </w:tcPr>
          <w:p>
            <w:pPr>
              <w:spacing w:line="580" w:lineRule="exact"/>
              <w:jc w:val="center"/>
              <w:rPr>
                <w:rFonts w:ascii="方正仿宋_GBK" w:hAnsi="宋体" w:eastAsia="方正仿宋_GBK"/>
                <w:szCs w:val="21"/>
              </w:rPr>
            </w:pPr>
          </w:p>
        </w:tc>
        <w:tc>
          <w:tcPr>
            <w:tcW w:w="1276" w:type="dxa"/>
          </w:tcPr>
          <w:p>
            <w:pPr>
              <w:spacing w:line="580" w:lineRule="exact"/>
              <w:jc w:val="center"/>
              <w:rPr>
                <w:rFonts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386" w:type="dxa"/>
            <w:gridSpan w:val="2"/>
          </w:tcPr>
          <w:p>
            <w:pPr>
              <w:spacing w:line="580" w:lineRule="exact"/>
              <w:jc w:val="center"/>
              <w:rPr>
                <w:rFonts w:ascii="方正仿宋_GBK" w:hAnsi="宋体" w:eastAsia="方正仿宋_GBK"/>
                <w:b/>
                <w:szCs w:val="21"/>
              </w:rPr>
            </w:pPr>
            <w:r>
              <w:rPr>
                <w:rFonts w:hint="eastAsia" w:ascii="方正仿宋_GBK" w:hAnsi="宋体" w:eastAsia="方正仿宋_GBK"/>
                <w:b/>
                <w:szCs w:val="21"/>
              </w:rPr>
              <w:t>合计</w:t>
            </w:r>
          </w:p>
        </w:tc>
        <w:tc>
          <w:tcPr>
            <w:tcW w:w="1007" w:type="dxa"/>
          </w:tcPr>
          <w:p>
            <w:pPr>
              <w:spacing w:line="580" w:lineRule="exact"/>
              <w:jc w:val="center"/>
              <w:rPr>
                <w:rFonts w:hint="default" w:ascii="方正仿宋_GBK" w:hAnsi="宋体" w:eastAsia="方正仿宋_GBK"/>
                <w:b/>
                <w:szCs w:val="21"/>
                <w:lang w:val="en-US" w:eastAsia="zh-CN"/>
              </w:rPr>
            </w:pPr>
            <w:r>
              <w:rPr>
                <w:rFonts w:hint="eastAsia" w:ascii="方正仿宋_GBK" w:hAnsi="宋体" w:eastAsia="方正仿宋_GBK"/>
                <w:szCs w:val="21"/>
                <w:lang w:val="en-US" w:eastAsia="zh-CN"/>
              </w:rPr>
              <w:t>85.5</w:t>
            </w:r>
          </w:p>
        </w:tc>
        <w:tc>
          <w:tcPr>
            <w:tcW w:w="1499" w:type="dxa"/>
          </w:tcPr>
          <w:p>
            <w:pPr>
              <w:spacing w:line="580" w:lineRule="exact"/>
              <w:jc w:val="center"/>
              <w:rPr>
                <w:rFonts w:ascii="方正仿宋_GBK" w:hAnsi="宋体" w:eastAsia="方正仿宋_GBK"/>
                <w:b/>
                <w:szCs w:val="21"/>
              </w:rPr>
            </w:pPr>
          </w:p>
        </w:tc>
        <w:tc>
          <w:tcPr>
            <w:tcW w:w="1701" w:type="dxa"/>
          </w:tcPr>
          <w:p>
            <w:pPr>
              <w:spacing w:line="580" w:lineRule="exact"/>
              <w:jc w:val="center"/>
              <w:rPr>
                <w:rFonts w:ascii="方正仿宋_GBK" w:hAnsi="宋体" w:eastAsia="方正仿宋_GBK"/>
                <w:b/>
                <w:szCs w:val="21"/>
              </w:rPr>
            </w:pPr>
          </w:p>
        </w:tc>
        <w:tc>
          <w:tcPr>
            <w:tcW w:w="1276" w:type="dxa"/>
          </w:tcPr>
          <w:p>
            <w:pPr>
              <w:spacing w:line="580" w:lineRule="exact"/>
              <w:jc w:val="center"/>
              <w:rPr>
                <w:rFonts w:ascii="方正仿宋_GBK" w:hAnsi="宋体" w:eastAsia="方正仿宋_GBK"/>
                <w:b/>
                <w:szCs w:val="21"/>
              </w:rPr>
            </w:pPr>
          </w:p>
        </w:tc>
      </w:tr>
    </w:tbl>
    <w:p>
      <w:pPr>
        <w:spacing w:line="580" w:lineRule="exact"/>
        <w:rPr>
          <w:rFonts w:eastAsia="方正仿宋_GBK" w:cs="方正仿宋_GBK"/>
          <w:sz w:val="28"/>
          <w:szCs w:val="28"/>
        </w:rPr>
      </w:pPr>
      <w:r>
        <w:rPr>
          <w:rFonts w:hint="eastAsia" w:eastAsia="方正仿宋_GBK" w:cs="方正仿宋_GBK"/>
          <w:sz w:val="28"/>
          <w:szCs w:val="28"/>
        </w:rPr>
        <w:t>注：1.投标报价汇总表与报价函的总报价需一致，若不一致，按废标处理；</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2.土壤面积与全费用单价报价的乘积必须与总报价一致，否则按废标处理。</w:t>
      </w:r>
    </w:p>
    <w:p>
      <w:pPr>
        <w:spacing w:line="580" w:lineRule="exact"/>
        <w:ind w:firstLine="560" w:firstLineChars="200"/>
        <w:rPr>
          <w:rFonts w:eastAsia="方正仿宋_GBK" w:cs="方正仿宋_GBK"/>
          <w:sz w:val="28"/>
          <w:szCs w:val="28"/>
        </w:rPr>
      </w:pPr>
      <w:r>
        <w:rPr>
          <w:rFonts w:eastAsia="方正仿宋_GBK" w:cs="方正仿宋_GBK"/>
          <w:sz w:val="28"/>
          <w:szCs w:val="28"/>
        </w:rPr>
        <w:t>3</w:t>
      </w:r>
      <w:r>
        <w:rPr>
          <w:rFonts w:hint="eastAsia" w:eastAsia="方正仿宋_GBK" w:cs="方正仿宋_GBK"/>
          <w:sz w:val="28"/>
          <w:szCs w:val="28"/>
        </w:rPr>
        <w:t>、法定代表人身份证明书或委托证明书；</w:t>
      </w:r>
    </w:p>
    <w:p>
      <w:pPr>
        <w:spacing w:line="580" w:lineRule="exact"/>
        <w:ind w:firstLine="560" w:firstLineChars="200"/>
        <w:rPr>
          <w:rFonts w:eastAsia="方正仿宋_GBK" w:cs="方正仿宋_GBK"/>
          <w:sz w:val="28"/>
          <w:szCs w:val="28"/>
        </w:rPr>
      </w:pPr>
      <w:r>
        <w:rPr>
          <w:rFonts w:eastAsia="方正仿宋_GBK" w:cs="方正仿宋_GBK"/>
          <w:sz w:val="28"/>
          <w:szCs w:val="28"/>
        </w:rPr>
        <w:t>4</w:t>
      </w:r>
      <w:r>
        <w:rPr>
          <w:rFonts w:hint="eastAsia" w:eastAsia="方正仿宋_GBK" w:cs="方正仿宋_GBK"/>
          <w:sz w:val="28"/>
          <w:szCs w:val="28"/>
        </w:rPr>
        <w:t>、合同协议书范本。</w:t>
      </w:r>
    </w:p>
    <w:p>
      <w:pPr>
        <w:rPr>
          <w:rFonts w:eastAsia="方正仿宋_GBK" w:cs="方正仿宋_GBK"/>
          <w:b/>
          <w:sz w:val="28"/>
          <w:szCs w:val="28"/>
        </w:rPr>
      </w:pPr>
      <w:r>
        <w:rPr>
          <w:rFonts w:hint="eastAsia" w:eastAsia="方正仿宋_GBK" w:cs="方正仿宋_GBK"/>
          <w:sz w:val="28"/>
          <w:szCs w:val="28"/>
        </w:rPr>
        <w:br w:type="page"/>
      </w:r>
    </w:p>
    <w:p>
      <w:pPr>
        <w:jc w:val="left"/>
        <w:rPr>
          <w:rFonts w:hint="eastAsia" w:eastAsia="方正仿宋_GBK" w:cs="方正仿宋_GBK"/>
          <w:b/>
          <w:sz w:val="28"/>
          <w:szCs w:val="28"/>
        </w:rPr>
      </w:pPr>
      <w:r>
        <w:rPr>
          <w:rFonts w:hint="eastAsia" w:eastAsia="方正仿宋_GBK" w:cs="方正仿宋_GBK"/>
          <w:b/>
          <w:sz w:val="28"/>
          <w:szCs w:val="28"/>
        </w:rPr>
        <w:t>附</w:t>
      </w:r>
      <w:r>
        <w:rPr>
          <w:rFonts w:eastAsia="方正仿宋_GBK" w:cs="方正仿宋_GBK"/>
          <w:b/>
          <w:sz w:val="28"/>
          <w:szCs w:val="28"/>
        </w:rPr>
        <w:t>件</w:t>
      </w:r>
      <w:r>
        <w:rPr>
          <w:rFonts w:hint="eastAsia" w:eastAsia="方正仿宋_GBK" w:cs="方正仿宋_GBK"/>
          <w:b/>
          <w:sz w:val="28"/>
          <w:szCs w:val="28"/>
        </w:rPr>
        <w:t>3：</w:t>
      </w:r>
    </w:p>
    <w:p>
      <w:pPr>
        <w:widowControl/>
        <w:ind w:firstLine="480" w:firstLineChars="200"/>
        <w:jc w:val="center"/>
        <w:rPr>
          <w:rFonts w:eastAsia="方正仿宋_GBK" w:cs="方正仿宋_GBK"/>
          <w:sz w:val="24"/>
        </w:rPr>
      </w:pPr>
      <w:r>
        <w:rPr>
          <w:rFonts w:hint="eastAsia" w:eastAsia="方正仿宋_GBK" w:cs="方正仿宋_GBK"/>
          <w:sz w:val="24"/>
        </w:rPr>
        <w:t>法定代表人身份证明书</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u w:val="single"/>
        </w:rPr>
      </w:pPr>
      <w:r>
        <w:rPr>
          <w:rFonts w:hint="eastAsia" w:eastAsia="方正仿宋_GBK" w:cs="方正仿宋_GBK"/>
          <w:sz w:val="24"/>
        </w:rPr>
        <w:t>项目名称：</w:t>
      </w:r>
      <w:r>
        <w:rPr>
          <w:rFonts w:hint="eastAsia" w:eastAsia="方正仿宋_GBK" w:cs="方正仿宋_GBK"/>
          <w:sz w:val="24"/>
          <w:u w:val="single"/>
        </w:rPr>
        <w:t xml:space="preserve">                                                </w:t>
      </w:r>
    </w:p>
    <w:p>
      <w:pPr>
        <w:tabs>
          <w:tab w:val="left" w:pos="6300"/>
        </w:tabs>
        <w:snapToGrid w:val="0"/>
        <w:spacing w:line="500" w:lineRule="exact"/>
        <w:ind w:firstLine="570"/>
        <w:rPr>
          <w:rFonts w:eastAsia="方正仿宋_GBK" w:cs="方正仿宋_GBK"/>
          <w:sz w:val="24"/>
          <w:u w:val="single"/>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致：</w:t>
      </w:r>
      <w:r>
        <w:rPr>
          <w:rFonts w:hint="eastAsia" w:eastAsia="方正仿宋_GBK" w:cs="方正仿宋_GBK"/>
          <w:sz w:val="24"/>
          <w:u w:val="single"/>
        </w:rPr>
        <w:t xml:space="preserve">                     </w:t>
      </w:r>
      <w:r>
        <w:rPr>
          <w:rFonts w:hint="eastAsia" w:eastAsia="方正仿宋_GBK" w:cs="方正仿宋_GBK"/>
          <w:sz w:val="24"/>
        </w:rPr>
        <w:t>（招标机构名称）：</w:t>
      </w: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u w:val="single"/>
        </w:rPr>
        <w:t xml:space="preserve">        </w:t>
      </w:r>
      <w:r>
        <w:rPr>
          <w:rFonts w:hint="eastAsia" w:eastAsia="方正仿宋_GBK" w:cs="方正仿宋_GBK"/>
          <w:sz w:val="24"/>
        </w:rPr>
        <w:t>（法定代表人姓名）在</w:t>
      </w:r>
      <w:r>
        <w:rPr>
          <w:rFonts w:hint="eastAsia" w:eastAsia="方正仿宋_GBK" w:cs="方正仿宋_GBK"/>
          <w:sz w:val="24"/>
          <w:u w:val="single"/>
        </w:rPr>
        <w:t xml:space="preserve">                       </w:t>
      </w:r>
      <w:r>
        <w:rPr>
          <w:rFonts w:hint="eastAsia" w:eastAsia="方正仿宋_GBK" w:cs="方正仿宋_GBK"/>
          <w:sz w:val="24"/>
        </w:rPr>
        <w:t>（投标人名称）任</w:t>
      </w:r>
      <w:r>
        <w:rPr>
          <w:rFonts w:hint="eastAsia" w:eastAsia="方正仿宋_GBK" w:cs="方正仿宋_GBK"/>
          <w:sz w:val="24"/>
          <w:u w:val="single"/>
        </w:rPr>
        <w:t xml:space="preserve">    </w:t>
      </w:r>
      <w:r>
        <w:rPr>
          <w:rFonts w:hint="eastAsia" w:eastAsia="方正仿宋_GBK" w:cs="方正仿宋_GBK"/>
          <w:sz w:val="24"/>
        </w:rPr>
        <w:t>（职务名称）职务，是（投标人名称）</w:t>
      </w:r>
      <w:r>
        <w:rPr>
          <w:rFonts w:hint="eastAsia" w:eastAsia="方正仿宋_GBK" w:cs="方正仿宋_GBK"/>
          <w:sz w:val="24"/>
          <w:u w:val="single"/>
        </w:rPr>
        <w:t xml:space="preserve">              </w:t>
      </w:r>
      <w:r>
        <w:rPr>
          <w:rFonts w:hint="eastAsia" w:eastAsia="方正仿宋_GBK" w:cs="方正仿宋_GBK"/>
          <w:sz w:val="24"/>
        </w:rPr>
        <w:t>的法定代表人。</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特此证明。</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 xml:space="preserve">                                             （投标人公章）</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 xml:space="preserve">                                             年   月   日</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（附：法定代表人身份证正反面复印件）</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jc w:val="center"/>
        <w:rPr>
          <w:rFonts w:eastAsia="方正仿宋_GBK" w:cs="方正仿宋_GBK"/>
          <w:sz w:val="24"/>
        </w:rPr>
      </w:pPr>
      <w:r>
        <w:rPr>
          <w:rFonts w:hint="eastAsia" w:eastAsia="方正仿宋_GBK" w:cs="方正仿宋_GBK"/>
          <w:sz w:val="24"/>
        </w:rPr>
        <w:br w:type="column"/>
      </w:r>
      <w:r>
        <w:rPr>
          <w:rFonts w:hint="eastAsia" w:eastAsia="方正仿宋_GBK" w:cs="方正仿宋_GBK"/>
          <w:sz w:val="24"/>
        </w:rPr>
        <w:t>法定代表人授权委托书</w:t>
      </w: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 xml:space="preserve">    </w:t>
      </w: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rPr>
        <w:t>项目名称：</w:t>
      </w:r>
      <w:r>
        <w:rPr>
          <w:rFonts w:hint="eastAsia" w:eastAsia="方正仿宋_GBK" w:cs="方正仿宋_GBK"/>
          <w:sz w:val="24"/>
          <w:u w:val="single"/>
        </w:rPr>
        <w:t xml:space="preserve">                                                </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rPr>
        <w:t>致：</w:t>
      </w:r>
      <w:r>
        <w:rPr>
          <w:rFonts w:hint="eastAsia" w:eastAsia="方正仿宋_GBK" w:cs="方正仿宋_GBK"/>
          <w:sz w:val="24"/>
          <w:u w:val="single"/>
        </w:rPr>
        <w:t xml:space="preserve">                     </w:t>
      </w:r>
      <w:r>
        <w:rPr>
          <w:rFonts w:hint="eastAsia" w:eastAsia="方正仿宋_GBK" w:cs="方正仿宋_GBK"/>
          <w:sz w:val="24"/>
        </w:rPr>
        <w:t>（招标人机构名称）：</w:t>
      </w: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u w:val="single"/>
        </w:rPr>
        <w:t xml:space="preserve">            </w:t>
      </w:r>
      <w:r>
        <w:rPr>
          <w:rFonts w:hint="eastAsia" w:eastAsia="方正仿宋_GBK" w:cs="方正仿宋_GBK"/>
          <w:sz w:val="24"/>
        </w:rPr>
        <w:t>（投标人法定代表人名称）是</w:t>
      </w:r>
      <w:r>
        <w:rPr>
          <w:rFonts w:hint="eastAsia" w:eastAsia="方正仿宋_GBK" w:cs="方正仿宋_GBK"/>
          <w:sz w:val="24"/>
          <w:u w:val="single"/>
        </w:rPr>
        <w:t xml:space="preserve">                    </w:t>
      </w:r>
      <w:r>
        <w:rPr>
          <w:rFonts w:hint="eastAsia" w:eastAsia="方正仿宋_GBK" w:cs="方正仿宋_GBK"/>
          <w:sz w:val="24"/>
        </w:rPr>
        <w:t>（投标人名称）的法定代表人，特授权</w:t>
      </w:r>
      <w:r>
        <w:rPr>
          <w:rFonts w:hint="eastAsia" w:eastAsia="方正仿宋_GBK" w:cs="方正仿宋_GBK"/>
          <w:sz w:val="24"/>
          <w:u w:val="single"/>
        </w:rPr>
        <w:t xml:space="preserve">          </w:t>
      </w:r>
      <w:r>
        <w:rPr>
          <w:rFonts w:hint="eastAsia" w:eastAsia="方正仿宋_GBK" w:cs="方正仿宋_GBK"/>
          <w:sz w:val="24"/>
        </w:rPr>
        <w:t>（被授权人姓名及身份证代码）代表我单位全权办理上述项目的比选、签约等具体工作，并签署全部有关文件、协议及合同。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rPr>
        <w:t>我单位对被授权人的签字负全部责任。</w:t>
      </w: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被授权人：                               投标人法定代表人：</w:t>
      </w:r>
    </w:p>
    <w:p>
      <w:pPr>
        <w:rPr>
          <w:rFonts w:eastAsia="方正仿宋_GBK" w:cs="方正仿宋_GBK"/>
          <w:sz w:val="24"/>
        </w:rPr>
      </w:pPr>
      <w:r>
        <w:rPr>
          <w:rFonts w:hint="eastAsia" w:eastAsia="方正仿宋_GBK" w:cs="方正仿宋_GBK"/>
          <w:sz w:val="24"/>
        </w:rPr>
        <w:t>（签字或盖章）                                （签字或盖章）</w:t>
      </w:r>
    </w:p>
    <w:p>
      <w:pPr>
        <w:rPr>
          <w:rFonts w:eastAsia="方正仿宋_GBK" w:cs="方正仿宋_GBK"/>
          <w:sz w:val="24"/>
        </w:rPr>
      </w:pPr>
      <w:r>
        <w:rPr>
          <w:rFonts w:hint="eastAsia" w:eastAsia="方正仿宋_GBK" w:cs="方正仿宋_GBK"/>
          <w:sz w:val="24"/>
        </w:rPr>
        <w:t>附被授权人身份证复印件</w:t>
      </w:r>
    </w:p>
    <w:p>
      <w:pPr>
        <w:rPr>
          <w:rFonts w:eastAsia="方正仿宋_GBK" w:cs="方正仿宋_GBK"/>
          <w:sz w:val="24"/>
        </w:rPr>
      </w:pPr>
    </w:p>
    <w:p>
      <w:pPr>
        <w:rPr>
          <w:rFonts w:eastAsia="方正仿宋_GBK" w:cs="方正仿宋_GBK"/>
          <w:sz w:val="24"/>
        </w:rPr>
      </w:pPr>
    </w:p>
    <w:p>
      <w:pPr>
        <w:rPr>
          <w:rFonts w:eastAsia="方正仿宋_GBK" w:cs="方正仿宋_GBK"/>
          <w:sz w:val="24"/>
        </w:rPr>
      </w:pPr>
    </w:p>
    <w:p>
      <w:pPr>
        <w:rPr>
          <w:rFonts w:eastAsia="方正仿宋_GBK" w:cs="方正仿宋_GBK"/>
          <w:sz w:val="24"/>
        </w:rPr>
      </w:pPr>
    </w:p>
    <w:p>
      <w:pPr>
        <w:widowControl/>
        <w:jc w:val="left"/>
        <w:rPr>
          <w:rFonts w:eastAsia="方正仿宋_GBK" w:cs="方正仿宋_GBK"/>
        </w:rPr>
      </w:pPr>
      <w:r>
        <w:rPr>
          <w:rFonts w:hint="eastAsia" w:eastAsia="方正仿宋_GBK" w:cs="方正仿宋_GBK"/>
        </w:rPr>
        <w:br w:type="page"/>
      </w:r>
    </w:p>
    <w:p>
      <w:pPr>
        <w:spacing w:line="600" w:lineRule="exact"/>
        <w:jc w:val="left"/>
        <w:rPr>
          <w:rFonts w:eastAsia="方正仿宋_GBK" w:cs="方正仿宋_GBK"/>
          <w:sz w:val="32"/>
          <w:szCs w:val="32"/>
        </w:rPr>
      </w:pPr>
      <w:r>
        <w:rPr>
          <w:rFonts w:hint="eastAsia" w:eastAsia="方正仿宋_GBK" w:cs="方正仿宋_GBK"/>
          <w:sz w:val="32"/>
          <w:szCs w:val="32"/>
        </w:rPr>
        <w:t xml:space="preserve">  </w:t>
      </w:r>
      <w:r>
        <w:rPr>
          <w:rFonts w:hint="eastAsia" w:eastAsia="方正仿宋_GBK" w:cs="方正仿宋_GBK"/>
          <w:sz w:val="28"/>
          <w:szCs w:val="28"/>
        </w:rPr>
        <w:t xml:space="preserve">附件3                                                       </w:t>
      </w:r>
    </w:p>
    <w:p>
      <w:pPr>
        <w:spacing w:before="156" w:beforeLines="50"/>
        <w:jc w:val="center"/>
        <w:rPr>
          <w:rFonts w:eastAsia="方正仿宋_GBK" w:cs="方正仿宋_GBK"/>
          <w:bCs/>
          <w:kern w:val="28"/>
          <w:sz w:val="62"/>
        </w:rPr>
      </w:pPr>
    </w:p>
    <w:p>
      <w:pPr>
        <w:jc w:val="center"/>
        <w:rPr>
          <w:rFonts w:eastAsia="方正仿宋_GBK" w:cs="方正仿宋_GBK"/>
          <w:kern w:val="28"/>
        </w:rPr>
      </w:pPr>
      <w:r>
        <w:rPr>
          <w:rFonts w:hint="eastAsia" w:eastAsia="方正仿宋_GBK" w:cs="方正仿宋_GBK"/>
          <w:bCs/>
          <w:kern w:val="28"/>
          <w:sz w:val="62"/>
        </w:rPr>
        <w:t>B01-2-5地块（部分）土壤污染状况调查项目</w:t>
      </w: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spacing w:before="156" w:beforeLines="50" w:after="156" w:afterLines="50" w:line="480" w:lineRule="auto"/>
        <w:ind w:right="565"/>
        <w:rPr>
          <w:rFonts w:eastAsia="方正仿宋_GBK" w:cs="方正仿宋_GBK"/>
          <w:b/>
          <w:sz w:val="28"/>
          <w:szCs w:val="28"/>
          <w:u w:val="single"/>
        </w:rPr>
      </w:pPr>
      <w:r>
        <w:rPr>
          <w:rFonts w:hint="eastAsia" w:eastAsia="方正仿宋_GBK" w:cs="方正仿宋_GBK"/>
          <w:kern w:val="28"/>
          <w:sz w:val="30"/>
        </w:rPr>
        <w:t>发 包 人</w:t>
      </w:r>
      <w:r>
        <w:rPr>
          <w:rFonts w:hint="eastAsia" w:eastAsia="方正仿宋_GBK" w:cs="方正仿宋_GBK"/>
          <w:b/>
          <w:bCs/>
          <w:kern w:val="28"/>
          <w:sz w:val="30"/>
        </w:rPr>
        <w:t>:</w:t>
      </w:r>
      <w:r>
        <w:rPr>
          <w:rFonts w:hint="eastAsia" w:eastAsia="方正仿宋_GBK" w:cs="方正仿宋_GBK"/>
          <w:kern w:val="28"/>
          <w:sz w:val="28"/>
          <w:szCs w:val="36"/>
          <w:u w:val="single"/>
        </w:rPr>
        <w:t xml:space="preserve"> </w:t>
      </w:r>
      <w:r>
        <w:rPr>
          <w:rFonts w:hint="eastAsia" w:eastAsia="方正仿宋_GBK" w:cs="方正仿宋_GBK"/>
          <w:b/>
          <w:sz w:val="28"/>
          <w:szCs w:val="28"/>
          <w:u w:val="single"/>
        </w:rPr>
        <w:t xml:space="preserve">重庆铝产业开发投资集团有限公司 </w:t>
      </w:r>
    </w:p>
    <w:p>
      <w:pPr>
        <w:spacing w:before="156" w:beforeLines="50" w:after="156" w:afterLines="50" w:line="480" w:lineRule="auto"/>
        <w:ind w:right="565"/>
        <w:rPr>
          <w:rFonts w:eastAsia="方正仿宋_GBK" w:cs="方正仿宋_GBK"/>
          <w:b/>
          <w:sz w:val="30"/>
          <w:szCs w:val="30"/>
          <w:u w:val="single"/>
        </w:rPr>
      </w:pPr>
      <w:r>
        <w:rPr>
          <w:rFonts w:hint="eastAsia" w:eastAsia="方正仿宋_GBK" w:cs="方正仿宋_GBK"/>
          <w:kern w:val="28"/>
          <w:sz w:val="30"/>
        </w:rPr>
        <w:t>编 制 人</w:t>
      </w:r>
      <w:r>
        <w:rPr>
          <w:rFonts w:hint="eastAsia" w:eastAsia="方正仿宋_GBK" w:cs="方正仿宋_GBK"/>
          <w:b/>
          <w:bCs/>
          <w:kern w:val="28"/>
          <w:sz w:val="30"/>
        </w:rPr>
        <w:t>:</w:t>
      </w:r>
      <w:r>
        <w:rPr>
          <w:rFonts w:hint="eastAsia" w:eastAsia="方正仿宋_GBK" w:cs="方正仿宋_GBK"/>
          <w:kern w:val="28"/>
          <w:sz w:val="28"/>
          <w:szCs w:val="36"/>
          <w:u w:val="single"/>
        </w:rPr>
        <w:t xml:space="preserve"> </w:t>
      </w:r>
      <w:r>
        <w:rPr>
          <w:rFonts w:hint="eastAsia" w:eastAsia="方正仿宋_GBK" w:cs="方正仿宋_GBK"/>
          <w:b/>
          <w:sz w:val="28"/>
          <w:szCs w:val="28"/>
          <w:u w:val="single"/>
        </w:rPr>
        <w:t xml:space="preserve">                          </w:t>
      </w:r>
      <w:r>
        <w:rPr>
          <w:rFonts w:eastAsia="方正仿宋_GBK" w:cs="方正仿宋_GBK"/>
          <w:b/>
          <w:sz w:val="28"/>
          <w:szCs w:val="28"/>
          <w:u w:val="single"/>
        </w:rPr>
        <w:t xml:space="preserve">       </w:t>
      </w:r>
    </w:p>
    <w:p>
      <w:pPr>
        <w:spacing w:before="156" w:beforeLines="50" w:after="156" w:afterLines="50" w:line="480" w:lineRule="auto"/>
        <w:ind w:right="565"/>
        <w:jc w:val="center"/>
        <w:rPr>
          <w:rFonts w:eastAsia="方正仿宋_GBK" w:cs="方正仿宋_GBK"/>
          <w:kern w:val="28"/>
          <w:sz w:val="30"/>
        </w:rPr>
      </w:pPr>
    </w:p>
    <w:p>
      <w:pPr>
        <w:spacing w:before="156" w:beforeLines="50" w:after="156" w:afterLines="50" w:line="480" w:lineRule="auto"/>
        <w:ind w:right="565"/>
        <w:jc w:val="center"/>
        <w:rPr>
          <w:rFonts w:eastAsia="方正仿宋_GBK" w:cs="方正仿宋_GBK"/>
          <w:kern w:val="28"/>
          <w:sz w:val="30"/>
        </w:rPr>
      </w:pPr>
    </w:p>
    <w:p>
      <w:pPr>
        <w:spacing w:before="156" w:beforeLines="50" w:after="156" w:afterLines="50" w:line="480" w:lineRule="auto"/>
        <w:ind w:right="565"/>
        <w:jc w:val="center"/>
        <w:rPr>
          <w:rFonts w:eastAsia="方正仿宋_GBK" w:cs="方正仿宋_GBK"/>
          <w:kern w:val="28"/>
          <w:sz w:val="30"/>
          <w:u w:val="single"/>
        </w:rPr>
      </w:pPr>
      <w:r>
        <w:rPr>
          <w:rFonts w:hint="eastAsia" w:eastAsia="方正仿宋_GBK" w:cs="方正仿宋_GBK"/>
          <w:kern w:val="28"/>
          <w:sz w:val="30"/>
        </w:rPr>
        <w:t>签订日期</w:t>
      </w:r>
      <w:r>
        <w:rPr>
          <w:rFonts w:hint="eastAsia" w:eastAsia="方正仿宋_GBK" w:cs="方正仿宋_GBK"/>
          <w:b/>
          <w:sz w:val="30"/>
          <w:szCs w:val="30"/>
        </w:rPr>
        <w:t>：  年   月  日</w:t>
      </w:r>
    </w:p>
    <w:p>
      <w:pPr>
        <w:spacing w:line="720" w:lineRule="auto"/>
        <w:rPr>
          <w:rFonts w:eastAsia="方正仿宋_GBK" w:cs="方正仿宋_GBK"/>
          <w:b/>
          <w:bCs/>
          <w:kern w:val="28"/>
          <w:sz w:val="28"/>
        </w:rPr>
      </w:pPr>
    </w:p>
    <w:p>
      <w:pPr>
        <w:spacing w:line="540" w:lineRule="exact"/>
        <w:jc w:val="center"/>
        <w:rPr>
          <w:rFonts w:eastAsia="方正仿宋_GBK" w:cs="方正仿宋_GBK"/>
          <w:b/>
          <w:bCs/>
          <w:kern w:val="28"/>
          <w:sz w:val="36"/>
          <w:szCs w:val="36"/>
        </w:rPr>
      </w:pPr>
      <w:r>
        <w:rPr>
          <w:rFonts w:hint="eastAsia" w:eastAsia="方正仿宋_GBK" w:cs="方正仿宋_GBK"/>
          <w:b/>
          <w:bCs/>
          <w:kern w:val="28"/>
          <w:sz w:val="28"/>
        </w:rPr>
        <w:br w:type="page"/>
      </w:r>
      <w:r>
        <w:rPr>
          <w:rFonts w:hint="eastAsia" w:eastAsia="方正仿宋_GBK" w:cs="方正仿宋_GBK"/>
          <w:b/>
          <w:bCs/>
          <w:kern w:val="28"/>
          <w:sz w:val="36"/>
          <w:szCs w:val="36"/>
        </w:rPr>
        <w:t>合同协议书</w:t>
      </w:r>
    </w:p>
    <w:p>
      <w:pPr>
        <w:spacing w:line="540" w:lineRule="exact"/>
        <w:jc w:val="center"/>
        <w:rPr>
          <w:rFonts w:eastAsia="方正仿宋_GBK" w:cs="方正仿宋_GBK"/>
          <w:b/>
          <w:bCs/>
          <w:kern w:val="28"/>
          <w:sz w:val="36"/>
          <w:szCs w:val="36"/>
        </w:rPr>
      </w:pPr>
    </w:p>
    <w:p>
      <w:pPr>
        <w:spacing w:line="560" w:lineRule="exact"/>
        <w:ind w:firstLine="588" w:firstLineChars="210"/>
        <w:rPr>
          <w:rFonts w:eastAsia="方正仿宋_GBK" w:cs="方正仿宋_GBK"/>
          <w:kern w:val="28"/>
          <w:sz w:val="32"/>
          <w:szCs w:val="36"/>
          <w:u w:val="single"/>
        </w:rPr>
      </w:pPr>
      <w:r>
        <w:rPr>
          <w:rFonts w:hint="eastAsia" w:eastAsia="方正仿宋_GBK" w:cs="方正仿宋_GBK"/>
          <w:kern w:val="28"/>
          <w:sz w:val="28"/>
        </w:rPr>
        <w:t>发包人：</w:t>
      </w:r>
      <w:r>
        <w:rPr>
          <w:rFonts w:hint="eastAsia" w:eastAsia="方正仿宋_GBK" w:cs="方正仿宋_GBK"/>
          <w:b/>
          <w:sz w:val="30"/>
          <w:szCs w:val="30"/>
          <w:u w:val="single"/>
        </w:rPr>
        <w:t>重庆铝产业开发投资集团有限公司</w:t>
      </w:r>
      <w:r>
        <w:rPr>
          <w:rFonts w:hint="eastAsia" w:eastAsia="方正仿宋_GBK" w:cs="方正仿宋_GBK"/>
          <w:kern w:val="28"/>
          <w:sz w:val="32"/>
          <w:szCs w:val="36"/>
          <w:u w:val="single"/>
        </w:rPr>
        <w:t xml:space="preserve"> （</w:t>
      </w:r>
      <w:r>
        <w:rPr>
          <w:rFonts w:eastAsia="方正仿宋_GBK" w:cs="方正仿宋_GBK"/>
          <w:kern w:val="28"/>
          <w:sz w:val="32"/>
          <w:szCs w:val="36"/>
          <w:u w:val="single"/>
        </w:rPr>
        <w:t>以下简称“</w:t>
      </w:r>
      <w:r>
        <w:rPr>
          <w:rFonts w:hint="eastAsia" w:eastAsia="方正仿宋_GBK" w:cs="方正仿宋_GBK"/>
          <w:kern w:val="28"/>
          <w:sz w:val="32"/>
          <w:szCs w:val="36"/>
          <w:u w:val="single"/>
        </w:rPr>
        <w:t>甲方</w:t>
      </w:r>
      <w:r>
        <w:rPr>
          <w:rFonts w:eastAsia="方正仿宋_GBK" w:cs="方正仿宋_GBK"/>
          <w:kern w:val="28"/>
          <w:sz w:val="32"/>
          <w:szCs w:val="36"/>
          <w:u w:val="single"/>
        </w:rPr>
        <w:t>”</w:t>
      </w:r>
      <w:r>
        <w:rPr>
          <w:rFonts w:hint="eastAsia" w:eastAsia="方正仿宋_GBK" w:cs="方正仿宋_GBK"/>
          <w:kern w:val="28"/>
          <w:sz w:val="32"/>
          <w:szCs w:val="36"/>
          <w:u w:val="single"/>
        </w:rPr>
        <w:t>）</w:t>
      </w:r>
    </w:p>
    <w:p>
      <w:pPr>
        <w:spacing w:line="560" w:lineRule="exact"/>
        <w:ind w:firstLine="588" w:firstLineChars="210"/>
        <w:rPr>
          <w:rFonts w:eastAsia="方正仿宋_GBK" w:cs="方正仿宋_GBK"/>
          <w:kern w:val="28"/>
          <w:sz w:val="28"/>
          <w:u w:val="single"/>
        </w:rPr>
      </w:pPr>
      <w:r>
        <w:rPr>
          <w:rFonts w:hint="eastAsia" w:eastAsia="方正仿宋_GBK" w:cs="方正仿宋_GBK"/>
          <w:sz w:val="28"/>
        </w:rPr>
        <w:t>地址：</w:t>
      </w:r>
      <w:r>
        <w:rPr>
          <w:rFonts w:hint="eastAsia" w:eastAsia="方正仿宋_GBK" w:cs="方正仿宋_GBK"/>
          <w:sz w:val="28"/>
          <w:u w:val="single"/>
        </w:rPr>
        <w:t xml:space="preserve">            </w:t>
      </w:r>
    </w:p>
    <w:p>
      <w:pPr>
        <w:spacing w:line="560" w:lineRule="exact"/>
        <w:ind w:firstLine="588" w:firstLineChars="210"/>
        <w:rPr>
          <w:rFonts w:eastAsia="方正仿宋_GBK" w:cs="方正仿宋_GBK"/>
          <w:kern w:val="28"/>
          <w:sz w:val="32"/>
          <w:szCs w:val="36"/>
          <w:u w:val="single"/>
        </w:rPr>
      </w:pPr>
      <w:r>
        <w:rPr>
          <w:rFonts w:hint="eastAsia" w:eastAsia="方正仿宋_GBK" w:cs="方正仿宋_GBK"/>
          <w:kern w:val="28"/>
          <w:sz w:val="28"/>
        </w:rPr>
        <w:t>编制人：</w:t>
      </w:r>
      <w:r>
        <w:rPr>
          <w:rFonts w:hint="eastAsia" w:eastAsia="方正仿宋_GBK" w:cs="方正仿宋_GBK"/>
          <w:b/>
          <w:sz w:val="30"/>
          <w:szCs w:val="30"/>
          <w:u w:val="single"/>
        </w:rPr>
        <w:t xml:space="preserve">******** </w:t>
      </w:r>
      <w:r>
        <w:rPr>
          <w:rFonts w:hint="eastAsia" w:eastAsia="方正仿宋_GBK" w:cs="方正仿宋_GBK"/>
          <w:kern w:val="28"/>
          <w:sz w:val="32"/>
          <w:szCs w:val="36"/>
          <w:u w:val="single"/>
        </w:rPr>
        <w:t>（</w:t>
      </w:r>
      <w:r>
        <w:rPr>
          <w:rFonts w:eastAsia="方正仿宋_GBK" w:cs="方正仿宋_GBK"/>
          <w:kern w:val="28"/>
          <w:sz w:val="32"/>
          <w:szCs w:val="36"/>
          <w:u w:val="single"/>
        </w:rPr>
        <w:t>以下简称“</w:t>
      </w:r>
      <w:r>
        <w:rPr>
          <w:rFonts w:hint="eastAsia" w:eastAsia="方正仿宋_GBK" w:cs="方正仿宋_GBK"/>
          <w:kern w:val="28"/>
          <w:sz w:val="32"/>
          <w:szCs w:val="36"/>
          <w:u w:val="single"/>
        </w:rPr>
        <w:t>乙方</w:t>
      </w:r>
      <w:r>
        <w:rPr>
          <w:rFonts w:eastAsia="方正仿宋_GBK" w:cs="方正仿宋_GBK"/>
          <w:kern w:val="28"/>
          <w:sz w:val="32"/>
          <w:szCs w:val="36"/>
          <w:u w:val="single"/>
        </w:rPr>
        <w:t>”</w:t>
      </w:r>
      <w:r>
        <w:rPr>
          <w:rFonts w:hint="eastAsia" w:eastAsia="方正仿宋_GBK" w:cs="方正仿宋_GBK"/>
          <w:kern w:val="28"/>
          <w:sz w:val="32"/>
          <w:szCs w:val="36"/>
          <w:u w:val="single"/>
        </w:rPr>
        <w:t>）</w:t>
      </w:r>
    </w:p>
    <w:p>
      <w:pPr>
        <w:spacing w:line="560" w:lineRule="exact"/>
        <w:ind w:firstLine="588" w:firstLineChars="210"/>
        <w:rPr>
          <w:rFonts w:eastAsia="方正仿宋_GBK" w:cs="方正仿宋_GBK"/>
          <w:kern w:val="28"/>
          <w:sz w:val="28"/>
          <w:u w:val="single"/>
        </w:rPr>
      </w:pPr>
      <w:r>
        <w:rPr>
          <w:rFonts w:hint="eastAsia" w:eastAsia="方正仿宋_GBK" w:cs="方正仿宋_GBK"/>
          <w:sz w:val="28"/>
        </w:rPr>
        <w:t>地址：</w:t>
      </w:r>
      <w:r>
        <w:rPr>
          <w:rFonts w:hint="eastAsia" w:eastAsia="方正仿宋_GBK" w:cs="方正仿宋_GBK"/>
          <w:sz w:val="28"/>
          <w:u w:val="single"/>
        </w:rPr>
        <w:t xml:space="preserve">     </w:t>
      </w:r>
      <w:r>
        <w:rPr>
          <w:rFonts w:hint="eastAsia" w:eastAsia="方正仿宋_GBK" w:cs="方正仿宋_GBK"/>
          <w:kern w:val="28"/>
          <w:sz w:val="28"/>
          <w:u w:val="single"/>
        </w:rPr>
        <w:t xml:space="preserve">       </w:t>
      </w:r>
    </w:p>
    <w:p>
      <w:pPr>
        <w:spacing w:line="560" w:lineRule="exact"/>
        <w:ind w:firstLine="560" w:firstLineChars="200"/>
        <w:rPr>
          <w:rFonts w:eastAsia="方正仿宋_GBK" w:cs="方正仿宋_GBK"/>
          <w:kern w:val="28"/>
          <w:sz w:val="36"/>
          <w:szCs w:val="36"/>
          <w:u w:val="single"/>
        </w:rPr>
      </w:pPr>
      <w:r>
        <w:rPr>
          <w:rFonts w:hint="eastAsia" w:eastAsia="方正仿宋_GBK" w:cs="方正仿宋_GBK"/>
          <w:kern w:val="28"/>
          <w:sz w:val="28"/>
        </w:rPr>
        <w:t>发包人委托编制人承担</w:t>
      </w:r>
      <w:r>
        <w:rPr>
          <w:rFonts w:hint="eastAsia" w:eastAsia="方正仿宋_GBK" w:cs="方正仿宋_GBK"/>
          <w:kern w:val="28"/>
          <w:sz w:val="28"/>
          <w:u w:val="single"/>
        </w:rPr>
        <w:t>B01-2-5地块（部分）土壤污染状况调查项目</w:t>
      </w:r>
      <w:r>
        <w:rPr>
          <w:rFonts w:hint="eastAsia" w:eastAsia="方正仿宋_GBK" w:cs="方正仿宋_GBK"/>
          <w:kern w:val="28"/>
          <w:sz w:val="28"/>
        </w:rPr>
        <w:t>，经双方协商一致，签订本合同。</w:t>
      </w:r>
    </w:p>
    <w:p>
      <w:pPr>
        <w:spacing w:line="560" w:lineRule="exact"/>
        <w:ind w:firstLine="562" w:firstLineChars="200"/>
        <w:rPr>
          <w:rFonts w:eastAsia="方正仿宋_GBK" w:cs="方正仿宋_GBK"/>
          <w:kern w:val="28"/>
          <w:sz w:val="28"/>
        </w:rPr>
      </w:pPr>
      <w:r>
        <w:rPr>
          <w:rFonts w:hint="eastAsia" w:eastAsia="方正仿宋_GBK" w:cs="方正仿宋_GBK"/>
          <w:b/>
          <w:bCs/>
          <w:kern w:val="28"/>
          <w:sz w:val="28"/>
        </w:rPr>
        <w:t xml:space="preserve">第一条  </w:t>
      </w:r>
      <w:r>
        <w:rPr>
          <w:rFonts w:hint="eastAsia" w:eastAsia="方正仿宋_GBK" w:cs="方正仿宋_GBK"/>
          <w:kern w:val="28"/>
          <w:sz w:val="28"/>
        </w:rPr>
        <w:t>本合同依据下列文件签订：</w:t>
      </w:r>
    </w:p>
    <w:p>
      <w:pPr>
        <w:spacing w:line="560" w:lineRule="exact"/>
        <w:ind w:firstLine="560" w:firstLineChars="200"/>
        <w:rPr>
          <w:rFonts w:eastAsia="方正仿宋_GBK" w:cs="方正仿宋_GBK"/>
          <w:kern w:val="28"/>
          <w:sz w:val="28"/>
        </w:rPr>
      </w:pPr>
      <w:r>
        <w:rPr>
          <w:rFonts w:hint="eastAsia" w:eastAsia="方正仿宋_GBK" w:cs="方正仿宋_GBK"/>
          <w:kern w:val="28"/>
          <w:sz w:val="28"/>
        </w:rPr>
        <w:t>1.1《中华人民共和国民法典》、《中华人民共和国建筑法》。</w:t>
      </w:r>
    </w:p>
    <w:p>
      <w:pPr>
        <w:spacing w:line="560" w:lineRule="exact"/>
        <w:ind w:firstLine="570"/>
        <w:rPr>
          <w:rFonts w:eastAsia="方正仿宋_GBK" w:cs="方正仿宋_GBK"/>
          <w:kern w:val="28"/>
          <w:sz w:val="28"/>
        </w:rPr>
      </w:pPr>
      <w:r>
        <w:rPr>
          <w:rFonts w:hint="eastAsia" w:eastAsia="方正仿宋_GBK" w:cs="方正仿宋_GBK"/>
          <w:kern w:val="28"/>
          <w:sz w:val="28"/>
        </w:rPr>
        <w:t>1.2《建设工程质量管理条例》、《建设工程勘察设计管理条例》。</w:t>
      </w:r>
    </w:p>
    <w:p>
      <w:pPr>
        <w:spacing w:line="560" w:lineRule="exact"/>
        <w:ind w:firstLine="570"/>
        <w:rPr>
          <w:rFonts w:eastAsia="方正仿宋_GBK" w:cs="方正仿宋_GBK"/>
          <w:kern w:val="28"/>
          <w:sz w:val="28"/>
        </w:rPr>
      </w:pPr>
      <w:r>
        <w:rPr>
          <w:rFonts w:hint="eastAsia" w:eastAsia="方正仿宋_GBK" w:cs="方正仿宋_GBK"/>
          <w:kern w:val="28"/>
          <w:sz w:val="28"/>
        </w:rPr>
        <w:t>1.3《重庆市城市规划管理技术规定》、《建设用地规划许可证》。</w:t>
      </w:r>
    </w:p>
    <w:p>
      <w:pPr>
        <w:spacing w:line="560" w:lineRule="exact"/>
        <w:ind w:firstLine="570"/>
        <w:rPr>
          <w:rFonts w:eastAsia="方正仿宋_GBK" w:cs="方正仿宋_GBK"/>
          <w:kern w:val="28"/>
          <w:sz w:val="28"/>
        </w:rPr>
      </w:pPr>
      <w:r>
        <w:rPr>
          <w:rFonts w:hint="eastAsia" w:eastAsia="方正仿宋_GBK" w:cs="方正仿宋_GBK"/>
          <w:kern w:val="28"/>
          <w:sz w:val="28"/>
        </w:rPr>
        <w:t>1.4国家及地方有关建设工程勘察设计管理法规和规章。</w:t>
      </w:r>
    </w:p>
    <w:p>
      <w:pPr>
        <w:spacing w:line="560" w:lineRule="exact"/>
        <w:ind w:left="570"/>
        <w:rPr>
          <w:rFonts w:eastAsia="方正仿宋_GBK" w:cs="方正仿宋_GBK"/>
          <w:kern w:val="28"/>
          <w:sz w:val="28"/>
        </w:rPr>
      </w:pPr>
      <w:r>
        <w:rPr>
          <w:rFonts w:hint="eastAsia" w:eastAsia="方正仿宋_GBK" w:cs="方正仿宋_GBK"/>
          <w:kern w:val="28"/>
          <w:sz w:val="28"/>
        </w:rPr>
        <w:t>1.5建设工程各阶段批准文件。</w:t>
      </w:r>
    </w:p>
    <w:p>
      <w:pPr>
        <w:spacing w:line="560" w:lineRule="exact"/>
        <w:ind w:firstLine="570"/>
        <w:rPr>
          <w:rFonts w:eastAsia="方正仿宋_GBK" w:cs="方正仿宋_GBK"/>
          <w:kern w:val="28"/>
          <w:sz w:val="28"/>
        </w:rPr>
      </w:pPr>
      <w:r>
        <w:rPr>
          <w:rFonts w:hint="eastAsia" w:eastAsia="方正仿宋_GBK" w:cs="方正仿宋_GBK"/>
          <w:kern w:val="28"/>
          <w:sz w:val="28"/>
        </w:rPr>
        <w:t>1.6发包人的邀请比选招标文件。</w:t>
      </w:r>
    </w:p>
    <w:p>
      <w:pPr>
        <w:spacing w:line="560" w:lineRule="exact"/>
        <w:ind w:firstLine="570"/>
        <w:rPr>
          <w:rFonts w:eastAsia="方正仿宋_GBK" w:cs="方正仿宋_GBK"/>
          <w:kern w:val="28"/>
          <w:sz w:val="28"/>
        </w:rPr>
      </w:pPr>
      <w:r>
        <w:rPr>
          <w:rFonts w:hint="eastAsia" w:eastAsia="方正仿宋_GBK" w:cs="方正仿宋_GBK"/>
          <w:b/>
          <w:bCs/>
          <w:kern w:val="28"/>
          <w:sz w:val="28"/>
        </w:rPr>
        <w:t>第二条</w:t>
      </w:r>
      <w:r>
        <w:rPr>
          <w:rFonts w:hint="eastAsia" w:eastAsia="方正仿宋_GBK" w:cs="方正仿宋_GBK"/>
          <w:kern w:val="28"/>
          <w:sz w:val="28"/>
        </w:rPr>
        <w:t xml:space="preserve"> 本合同编制项目的内容：</w:t>
      </w:r>
    </w:p>
    <w:p>
      <w:pPr>
        <w:spacing w:line="560" w:lineRule="exact"/>
        <w:ind w:firstLine="560" w:firstLineChars="200"/>
        <w:rPr>
          <w:rFonts w:eastAsia="方正仿宋_GBK" w:cs="方正仿宋_GBK"/>
          <w:kern w:val="28"/>
          <w:sz w:val="28"/>
        </w:rPr>
      </w:pPr>
      <w:r>
        <w:rPr>
          <w:rFonts w:hint="eastAsia" w:eastAsia="方正仿宋_GBK" w:cs="方正仿宋_GBK"/>
          <w:kern w:val="28"/>
          <w:sz w:val="28"/>
        </w:rPr>
        <w:t>2.1工程名称：B01-2-5地块（部分）土壤污染状况调查项目</w:t>
      </w:r>
    </w:p>
    <w:p>
      <w:pPr>
        <w:spacing w:line="560" w:lineRule="exact"/>
        <w:ind w:firstLine="560" w:firstLineChars="200"/>
        <w:rPr>
          <w:rFonts w:eastAsia="方正仿宋_GBK" w:cs="方正仿宋_GBK"/>
          <w:kern w:val="28"/>
          <w:sz w:val="28"/>
        </w:rPr>
      </w:pPr>
      <w:r>
        <w:rPr>
          <w:rFonts w:hint="eastAsia" w:eastAsia="方正仿宋_GBK" w:cs="方正仿宋_GBK"/>
          <w:kern w:val="28"/>
          <w:sz w:val="28"/>
        </w:rPr>
        <w:t>2.2成果要求：结合相关原始资料（包括场地红线图、场地用地性质规划图等基本资料）对西彭组团B01-2-5地块（部分）开展土壤污染状况调查，进行污染识别、取样和检测，明确场地是否被污染以及污染种类，同时编制报告；编制完成的报告应符合相关技术规范及标准，并通过中标人组织的专家技术评审，取得生态环境主管部门、规划和自然资源主管部门联合出具的地块土壤污染调整报告评审意见书。</w:t>
      </w:r>
    </w:p>
    <w:p>
      <w:pPr>
        <w:spacing w:line="560" w:lineRule="exact"/>
        <w:ind w:right="273" w:firstLine="562" w:firstLineChars="200"/>
        <w:rPr>
          <w:rFonts w:eastAsia="方正仿宋_GBK" w:cs="方正仿宋_GBK"/>
          <w:kern w:val="28"/>
          <w:sz w:val="28"/>
        </w:rPr>
      </w:pPr>
      <w:r>
        <w:rPr>
          <w:rFonts w:hint="eastAsia" w:eastAsia="方正仿宋_GBK" w:cs="方正仿宋_GBK"/>
          <w:b/>
          <w:bCs/>
          <w:sz w:val="28"/>
        </w:rPr>
        <w:t>第三条</w:t>
      </w:r>
      <w:r>
        <w:rPr>
          <w:rFonts w:hint="eastAsia" w:eastAsia="方正仿宋_GBK" w:cs="方正仿宋_GBK"/>
          <w:bCs/>
          <w:sz w:val="28"/>
        </w:rPr>
        <w:t xml:space="preserve"> </w:t>
      </w:r>
      <w:r>
        <w:rPr>
          <w:rFonts w:hint="eastAsia" w:eastAsia="方正仿宋_GBK" w:cs="方正仿宋_GBK"/>
          <w:kern w:val="28"/>
          <w:sz w:val="28"/>
        </w:rPr>
        <w:t>合同价款</w:t>
      </w:r>
    </w:p>
    <w:p>
      <w:pPr>
        <w:spacing w:line="560" w:lineRule="exact"/>
        <w:ind w:right="273" w:firstLine="560" w:firstLineChars="200"/>
        <w:rPr>
          <w:rFonts w:eastAsia="方正仿宋_GBK" w:cs="方正仿宋_GBK"/>
          <w:bCs/>
          <w:sz w:val="28"/>
        </w:rPr>
      </w:pPr>
      <w:r>
        <w:rPr>
          <w:rFonts w:hint="eastAsia" w:eastAsia="方正仿宋_GBK" w:cs="方正仿宋_GBK"/>
          <w:bCs/>
          <w:sz w:val="28"/>
        </w:rPr>
        <w:t>3.1本项目技术咨询合同总</w:t>
      </w:r>
      <w:r>
        <w:rPr>
          <w:rFonts w:eastAsia="方正仿宋_GBK" w:cs="方正仿宋_GBK"/>
          <w:bCs/>
          <w:sz w:val="28"/>
        </w:rPr>
        <w:t>价款</w:t>
      </w:r>
      <w:r>
        <w:rPr>
          <w:rFonts w:hint="eastAsia" w:eastAsia="方正仿宋_GBK" w:cs="方正仿宋_GBK"/>
          <w:bCs/>
          <w:sz w:val="28"/>
        </w:rPr>
        <w:t xml:space="preserve">   </w:t>
      </w:r>
      <w:r>
        <w:rPr>
          <w:rFonts w:eastAsia="方正仿宋_GBK" w:cs="方正仿宋_GBK"/>
          <w:bCs/>
          <w:sz w:val="28"/>
        </w:rPr>
        <w:t xml:space="preserve">  </w:t>
      </w:r>
      <w:r>
        <w:rPr>
          <w:rFonts w:hint="eastAsia" w:eastAsia="方正仿宋_GBK" w:cs="方正仿宋_GBK"/>
          <w:bCs/>
          <w:sz w:val="28"/>
        </w:rPr>
        <w:t>元（大写：          ）。全</w:t>
      </w:r>
      <w:r>
        <w:rPr>
          <w:rFonts w:eastAsia="方正仿宋_GBK" w:cs="方正仿宋_GBK"/>
          <w:bCs/>
          <w:sz w:val="28"/>
        </w:rPr>
        <w:t>费用综合单价</w:t>
      </w:r>
      <w:r>
        <w:rPr>
          <w:rFonts w:hint="eastAsia" w:eastAsia="方正仿宋_GBK" w:cs="方正仿宋_GBK"/>
          <w:bCs/>
          <w:sz w:val="28"/>
        </w:rPr>
        <w:t xml:space="preserve">  元</w:t>
      </w:r>
      <w:r>
        <w:rPr>
          <w:rFonts w:eastAsia="方正仿宋_GBK" w:cs="方正仿宋_GBK"/>
          <w:bCs/>
          <w:sz w:val="28"/>
        </w:rPr>
        <w:t>/亩。</w:t>
      </w:r>
    </w:p>
    <w:p>
      <w:pPr>
        <w:spacing w:line="580" w:lineRule="exact"/>
        <w:ind w:firstLine="560" w:firstLineChars="200"/>
        <w:rPr>
          <w:rFonts w:eastAsia="方正仿宋_GBK" w:cs="方正仿宋_GBK"/>
          <w:sz w:val="28"/>
          <w:szCs w:val="28"/>
        </w:rPr>
      </w:pPr>
      <w:r>
        <w:rPr>
          <w:rFonts w:hint="eastAsia" w:eastAsia="方正仿宋_GBK" w:cs="方正仿宋_GBK"/>
          <w:kern w:val="28"/>
          <w:sz w:val="28"/>
        </w:rPr>
        <w:t>3.2</w:t>
      </w:r>
      <w:r>
        <w:rPr>
          <w:rFonts w:hint="eastAsia" w:eastAsia="方正仿宋_GBK" w:cs="方正仿宋_GBK"/>
          <w:sz w:val="28"/>
          <w:szCs w:val="28"/>
        </w:rPr>
        <w:t>合同总</w:t>
      </w:r>
      <w:r>
        <w:rPr>
          <w:rFonts w:eastAsia="方正仿宋_GBK" w:cs="方正仿宋_GBK"/>
          <w:sz w:val="28"/>
          <w:szCs w:val="28"/>
        </w:rPr>
        <w:t>价及单价</w:t>
      </w:r>
      <w:r>
        <w:rPr>
          <w:rFonts w:hint="eastAsia" w:eastAsia="方正仿宋_GBK" w:cs="方正仿宋_GBK"/>
          <w:sz w:val="28"/>
          <w:szCs w:val="28"/>
        </w:rPr>
        <w:t>应包括但不限于开展土壤污染状况调查，进行污染识别、取样和检测，明确场地是否被污染以及污染种类服务费，编制报告、勘测现场、出图费、评</w:t>
      </w:r>
      <w:r>
        <w:rPr>
          <w:rFonts w:eastAsia="方正仿宋_GBK" w:cs="方正仿宋_GBK"/>
          <w:sz w:val="28"/>
          <w:szCs w:val="28"/>
        </w:rPr>
        <w:t>审费、</w:t>
      </w:r>
      <w:r>
        <w:rPr>
          <w:rFonts w:hint="eastAsia" w:eastAsia="方正仿宋_GBK" w:cs="方正仿宋_GBK"/>
          <w:sz w:val="28"/>
          <w:szCs w:val="28"/>
        </w:rPr>
        <w:t>审核费、安全防护费、税金、规费等为出具成果文件产生的所有费用。</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除上述费用外，甲方不再支付乙方其他任何费用。</w:t>
      </w:r>
    </w:p>
    <w:p>
      <w:pPr>
        <w:spacing w:line="540" w:lineRule="exact"/>
        <w:ind w:firstLine="562" w:firstLineChars="200"/>
        <w:rPr>
          <w:rFonts w:eastAsia="方正仿宋_GBK" w:cs="方正仿宋_GBK"/>
          <w:kern w:val="28"/>
          <w:sz w:val="28"/>
        </w:rPr>
      </w:pPr>
      <w:r>
        <w:rPr>
          <w:rFonts w:hint="eastAsia" w:eastAsia="方正仿宋_GBK" w:cs="方正仿宋_GBK"/>
          <w:b/>
          <w:bCs/>
          <w:sz w:val="28"/>
        </w:rPr>
        <w:t>第四条</w:t>
      </w:r>
      <w:r>
        <w:rPr>
          <w:rFonts w:hint="eastAsia" w:eastAsia="方正仿宋_GBK" w:cs="方正仿宋_GBK"/>
          <w:kern w:val="28"/>
          <w:sz w:val="28"/>
        </w:rPr>
        <w:t xml:space="preserve"> 乙方应向甲方交付的设计资料及文件：</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4.1土壤污染状况调查报告（纸质版</w:t>
      </w:r>
      <w:r>
        <w:rPr>
          <w:rFonts w:hint="eastAsia" w:eastAsia="方正仿宋_GBK" w:cs="方正仿宋_GBK"/>
          <w:kern w:val="28"/>
          <w:sz w:val="28"/>
          <w:lang w:val="en-US" w:eastAsia="zh-CN"/>
        </w:rPr>
        <w:t>2</w:t>
      </w:r>
      <w:r>
        <w:rPr>
          <w:rFonts w:hint="eastAsia" w:eastAsia="方正仿宋_GBK" w:cs="方正仿宋_GBK"/>
          <w:kern w:val="28"/>
          <w:sz w:val="28"/>
        </w:rPr>
        <w:t>套，电子文档1份），调查及编制周期在签订合同及提交资料后30日内完成；</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以上周期，如确因客观原因需要延长，须由甲乙双方协商一致后确定。</w:t>
      </w:r>
    </w:p>
    <w:p>
      <w:pPr>
        <w:spacing w:line="540" w:lineRule="exact"/>
        <w:ind w:firstLine="281" w:firstLineChars="100"/>
        <w:rPr>
          <w:rFonts w:eastAsia="方正仿宋_GBK" w:cs="方正仿宋_GBK"/>
          <w:kern w:val="28"/>
          <w:sz w:val="28"/>
        </w:rPr>
      </w:pPr>
      <w:r>
        <w:rPr>
          <w:rFonts w:hint="eastAsia" w:eastAsia="方正仿宋_GBK" w:cs="方正仿宋_GBK"/>
          <w:b/>
          <w:bCs/>
          <w:sz w:val="28"/>
        </w:rPr>
        <w:t xml:space="preserve">第五条 </w:t>
      </w:r>
      <w:r>
        <w:rPr>
          <w:rFonts w:hint="eastAsia" w:eastAsia="方正仿宋_GBK" w:cs="方正仿宋_GBK"/>
          <w:kern w:val="28"/>
          <w:sz w:val="28"/>
        </w:rPr>
        <w:t>结算原则及支付方式</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结算原则</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.1乙方完成合同约定的服务内容并通过乙方组织的专家技术评审，取得生态环境主管部门、规划和自然资源主管部门联合出具的地块土壤污染调整报告评审意见书后进行结算。</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.2实测</w:t>
      </w:r>
      <w:r>
        <w:rPr>
          <w:rFonts w:eastAsia="方正仿宋_GBK" w:cs="方正仿宋_GBK"/>
          <w:sz w:val="28"/>
          <w:szCs w:val="28"/>
        </w:rPr>
        <w:t>面积与招标面积</w:t>
      </w:r>
      <w:r>
        <w:rPr>
          <w:rFonts w:hint="eastAsia" w:eastAsia="方正仿宋_GBK" w:cs="方正仿宋_GBK"/>
          <w:sz w:val="28"/>
          <w:szCs w:val="28"/>
        </w:rPr>
        <w:t>差</w:t>
      </w:r>
      <w:r>
        <w:rPr>
          <w:rFonts w:eastAsia="方正仿宋_GBK" w:cs="方正仿宋_GBK"/>
          <w:sz w:val="28"/>
          <w:szCs w:val="28"/>
        </w:rPr>
        <w:t>异在</w:t>
      </w:r>
      <w:r>
        <w:rPr>
          <w:rFonts w:eastAsia="方正仿宋_GBK"/>
          <w:sz w:val="28"/>
          <w:szCs w:val="28"/>
        </w:rPr>
        <w:t>±</w:t>
      </w:r>
      <w:r>
        <w:rPr>
          <w:rFonts w:hint="eastAsia" w:eastAsia="方正仿宋_GBK" w:cs="方正仿宋_GBK"/>
          <w:sz w:val="28"/>
          <w:szCs w:val="28"/>
        </w:rPr>
        <w:t>10</w:t>
      </w:r>
      <w:r>
        <w:rPr>
          <w:rFonts w:eastAsia="方正仿宋_GBK" w:cs="方正仿宋_GBK"/>
          <w:sz w:val="28"/>
          <w:szCs w:val="28"/>
        </w:rPr>
        <w:t>%以内，</w:t>
      </w:r>
      <w:r>
        <w:rPr>
          <w:rFonts w:hint="eastAsia" w:eastAsia="方正仿宋_GBK" w:cs="方正仿宋_GBK"/>
          <w:sz w:val="28"/>
          <w:szCs w:val="28"/>
        </w:rPr>
        <w:t>按中标总价包干办理</w:t>
      </w:r>
      <w:r>
        <w:rPr>
          <w:rFonts w:eastAsia="方正仿宋_GBK" w:cs="方正仿宋_GBK"/>
          <w:sz w:val="28"/>
          <w:szCs w:val="28"/>
        </w:rPr>
        <w:t>结算</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.3调查工作开始时间以发包人指令为准，发包人有权根据建设需要，增加</w:t>
      </w:r>
      <w:r>
        <w:rPr>
          <w:rFonts w:eastAsia="方正仿宋_GBK" w:cs="方正仿宋_GBK"/>
          <w:sz w:val="28"/>
          <w:szCs w:val="28"/>
        </w:rPr>
        <w:t>和减</w:t>
      </w:r>
      <w:r>
        <w:rPr>
          <w:rFonts w:hint="eastAsia" w:eastAsia="方正仿宋_GBK" w:cs="方正仿宋_GBK"/>
          <w:sz w:val="28"/>
          <w:szCs w:val="28"/>
        </w:rPr>
        <w:t>少调查范围，增加调查范围面</w:t>
      </w:r>
      <w:r>
        <w:rPr>
          <w:rFonts w:eastAsia="方正仿宋_GBK" w:cs="方正仿宋_GBK"/>
          <w:sz w:val="28"/>
          <w:szCs w:val="28"/>
        </w:rPr>
        <w:t>积超过招标面积的</w:t>
      </w:r>
      <w:r>
        <w:rPr>
          <w:rFonts w:eastAsia="方正仿宋_GBK"/>
          <w:sz w:val="28"/>
          <w:szCs w:val="28"/>
        </w:rPr>
        <w:t>10%</w:t>
      </w:r>
      <w:r>
        <w:rPr>
          <w:rFonts w:hint="eastAsia" w:eastAsia="方正仿宋_GBK"/>
          <w:sz w:val="28"/>
          <w:szCs w:val="28"/>
        </w:rPr>
        <w:t>时</w:t>
      </w:r>
      <w:r>
        <w:rPr>
          <w:rFonts w:eastAsia="方正仿宋_GBK"/>
          <w:sz w:val="28"/>
          <w:szCs w:val="28"/>
        </w:rPr>
        <w:t>，</w:t>
      </w:r>
      <w:r>
        <w:rPr>
          <w:rFonts w:hint="eastAsia" w:eastAsia="方正仿宋_GBK"/>
          <w:sz w:val="28"/>
          <w:szCs w:val="28"/>
        </w:rPr>
        <w:t>超</w:t>
      </w:r>
      <w:r>
        <w:rPr>
          <w:rFonts w:eastAsia="方正仿宋_GBK"/>
          <w:sz w:val="28"/>
          <w:szCs w:val="28"/>
        </w:rPr>
        <w:t>过部分</w:t>
      </w:r>
      <w:r>
        <w:rPr>
          <w:rFonts w:hint="eastAsia" w:eastAsia="方正仿宋_GBK"/>
          <w:sz w:val="28"/>
          <w:szCs w:val="28"/>
        </w:rPr>
        <w:t>按</w:t>
      </w:r>
      <w:r>
        <w:rPr>
          <w:rFonts w:eastAsia="方正仿宋_GBK"/>
          <w:sz w:val="28"/>
          <w:szCs w:val="28"/>
        </w:rPr>
        <w:t>实际超</w:t>
      </w:r>
      <w:r>
        <w:rPr>
          <w:rFonts w:hint="eastAsia" w:eastAsia="方正仿宋_GBK"/>
          <w:sz w:val="28"/>
          <w:szCs w:val="28"/>
        </w:rPr>
        <w:t>过</w:t>
      </w:r>
      <w:r>
        <w:rPr>
          <w:rFonts w:eastAsia="方正仿宋_GBK"/>
          <w:sz w:val="28"/>
          <w:szCs w:val="28"/>
        </w:rPr>
        <w:t>面积乘以中标单价办理结算，</w:t>
      </w:r>
      <w:r>
        <w:rPr>
          <w:rFonts w:hint="eastAsia" w:eastAsia="方正仿宋_GBK" w:cs="方正仿宋_GBK"/>
          <w:sz w:val="28"/>
          <w:szCs w:val="28"/>
        </w:rPr>
        <w:t>减少调查范围面</w:t>
      </w:r>
      <w:r>
        <w:rPr>
          <w:rFonts w:eastAsia="方正仿宋_GBK" w:cs="方正仿宋_GBK"/>
          <w:sz w:val="28"/>
          <w:szCs w:val="28"/>
        </w:rPr>
        <w:t>积超过招标面积的</w:t>
      </w:r>
      <w:r>
        <w:rPr>
          <w:rFonts w:hint="eastAsia" w:eastAsia="方正仿宋_GBK" w:cs="方正仿宋_GBK"/>
          <w:sz w:val="28"/>
          <w:szCs w:val="28"/>
        </w:rPr>
        <w:t>-</w:t>
      </w:r>
      <w:r>
        <w:rPr>
          <w:rFonts w:eastAsia="方正仿宋_GBK"/>
          <w:sz w:val="28"/>
          <w:szCs w:val="28"/>
        </w:rPr>
        <w:t>10%</w:t>
      </w:r>
      <w:r>
        <w:rPr>
          <w:rFonts w:hint="eastAsia" w:eastAsia="方正仿宋_GBK"/>
          <w:sz w:val="28"/>
          <w:szCs w:val="28"/>
        </w:rPr>
        <w:t>时，</w:t>
      </w:r>
      <w:r>
        <w:rPr>
          <w:rFonts w:eastAsia="方正仿宋_GBK"/>
          <w:sz w:val="28"/>
          <w:szCs w:val="28"/>
        </w:rPr>
        <w:t>按实际测算面积</w:t>
      </w:r>
      <w:r>
        <w:rPr>
          <w:rFonts w:hint="eastAsia" w:eastAsia="方正仿宋_GBK"/>
          <w:sz w:val="28"/>
          <w:szCs w:val="28"/>
        </w:rPr>
        <w:t>乘</w:t>
      </w:r>
      <w:r>
        <w:rPr>
          <w:rFonts w:eastAsia="方正仿宋_GBK"/>
          <w:sz w:val="28"/>
          <w:szCs w:val="28"/>
        </w:rPr>
        <w:t>以中标单价</w:t>
      </w:r>
      <w:r>
        <w:rPr>
          <w:rFonts w:hint="eastAsia" w:eastAsia="方正仿宋_GBK"/>
          <w:sz w:val="28"/>
          <w:szCs w:val="28"/>
        </w:rPr>
        <w:t>办</w:t>
      </w:r>
      <w:r>
        <w:rPr>
          <w:rFonts w:eastAsia="方正仿宋_GBK"/>
          <w:sz w:val="28"/>
          <w:szCs w:val="28"/>
        </w:rPr>
        <w:t>理办算</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.4调查过程中，如甲方要求修改和调查勘测范围及修改相关成果文件的，乙方必须无条件接受，费用按</w:t>
      </w:r>
      <w:r>
        <w:rPr>
          <w:rFonts w:eastAsia="方正仿宋_GBK" w:cs="方正仿宋_GBK"/>
          <w:sz w:val="28"/>
          <w:szCs w:val="28"/>
        </w:rPr>
        <w:t>结算约定原则办理</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lang w:val="en-GB"/>
        </w:rPr>
      </w:pPr>
      <w:r>
        <w:rPr>
          <w:rFonts w:eastAsia="方正仿宋_GBK" w:cs="方正仿宋_GBK"/>
          <w:sz w:val="28"/>
          <w:szCs w:val="28"/>
        </w:rPr>
        <w:t>5</w:t>
      </w:r>
      <w:r>
        <w:rPr>
          <w:rFonts w:hint="eastAsia" w:eastAsia="方正仿宋_GBK" w:cs="方正仿宋_GBK"/>
          <w:sz w:val="28"/>
          <w:szCs w:val="28"/>
        </w:rPr>
        <w:t>.2经双方协商一致，</w:t>
      </w:r>
      <w:r>
        <w:rPr>
          <w:rFonts w:hint="eastAsia" w:eastAsia="方正仿宋_GBK" w:cs="方正仿宋_GBK"/>
          <w:sz w:val="28"/>
          <w:szCs w:val="28"/>
          <w:lang w:val="en-GB"/>
        </w:rPr>
        <w:t>支付方式如下：</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乙方完成合同约定的服务内容并</w:t>
      </w:r>
      <w:r>
        <w:rPr>
          <w:rFonts w:eastAsia="方正仿宋_GBK" w:cs="方正仿宋_GBK"/>
          <w:sz w:val="28"/>
          <w:szCs w:val="28"/>
        </w:rPr>
        <w:t>配合</w:t>
      </w:r>
      <w:r>
        <w:rPr>
          <w:rFonts w:hint="eastAsia" w:eastAsia="方正仿宋_GBK" w:cs="方正仿宋_GBK"/>
          <w:sz w:val="28"/>
          <w:szCs w:val="28"/>
        </w:rPr>
        <w:t>甲方</w:t>
      </w:r>
      <w:r>
        <w:rPr>
          <w:rFonts w:eastAsia="方正仿宋_GBK" w:cs="方正仿宋_GBK"/>
          <w:sz w:val="28"/>
          <w:szCs w:val="28"/>
        </w:rPr>
        <w:t>取得</w:t>
      </w:r>
      <w:r>
        <w:rPr>
          <w:rFonts w:hint="eastAsia" w:eastAsia="方正仿宋_GBK" w:cs="方正仿宋_GBK"/>
          <w:sz w:val="28"/>
          <w:szCs w:val="28"/>
        </w:rPr>
        <w:t>地块土壤污染调整报告评审意见书、结算</w:t>
      </w:r>
      <w:r>
        <w:rPr>
          <w:rFonts w:eastAsia="方正仿宋_GBK" w:cs="方正仿宋_GBK"/>
          <w:sz w:val="28"/>
          <w:szCs w:val="28"/>
        </w:rPr>
        <w:t>办理完成后</w:t>
      </w:r>
      <w:r>
        <w:rPr>
          <w:rFonts w:hint="eastAsia" w:eastAsia="方正仿宋_GBK" w:cs="方正仿宋_GBK"/>
          <w:sz w:val="28"/>
          <w:szCs w:val="28"/>
        </w:rPr>
        <w:t>，应按甲方要求提供等额、有效、合法的增值税专用发票并提出付款申请，待包发人内部流程审批完成后予以支付，不计利息。</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如乙方未提出付款申请和提供合格有效发票，甲方有权暂缓付款并不承担相应的违约责任。</w:t>
      </w:r>
    </w:p>
    <w:p>
      <w:pPr>
        <w:spacing w:line="540" w:lineRule="exact"/>
        <w:ind w:right="134" w:rightChars="64" w:firstLine="562" w:firstLineChars="200"/>
        <w:rPr>
          <w:rFonts w:eastAsia="方正仿宋_GBK" w:cs="方正仿宋_GBK"/>
          <w:kern w:val="28"/>
          <w:sz w:val="28"/>
        </w:rPr>
      </w:pPr>
      <w:r>
        <w:rPr>
          <w:rFonts w:hint="eastAsia" w:eastAsia="方正仿宋_GBK" w:cs="方正仿宋_GBK"/>
          <w:b/>
          <w:bCs/>
          <w:kern w:val="28"/>
          <w:sz w:val="28"/>
        </w:rPr>
        <w:t>第六条</w:t>
      </w:r>
      <w:r>
        <w:rPr>
          <w:rFonts w:hint="eastAsia" w:eastAsia="方正仿宋_GBK" w:cs="方正仿宋_GBK"/>
          <w:kern w:val="28"/>
          <w:sz w:val="28"/>
        </w:rPr>
        <w:t xml:space="preserve">  双方权利义务</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6.1发包人权利义务</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6.1.1发包人不得要求编制人违反相应政府部门批文的有关规定及国家有关标准进行设计。</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6.1.2发包人</w:t>
      </w:r>
      <w:r>
        <w:rPr>
          <w:rFonts w:hint="eastAsia" w:eastAsia="方正仿宋_GBK" w:cs="方正仿宋_GBK"/>
          <w:sz w:val="28"/>
        </w:rPr>
        <w:t>应向编制人</w:t>
      </w:r>
      <w:r>
        <w:rPr>
          <w:rFonts w:hint="eastAsia" w:eastAsia="方正仿宋_GBK" w:cs="方正仿宋_GBK"/>
          <w:kern w:val="28"/>
          <w:sz w:val="28"/>
        </w:rPr>
        <w:t>提交必要的资料及文件，若发包人未能及时</w:t>
      </w:r>
      <w:r>
        <w:rPr>
          <w:rFonts w:hint="eastAsia" w:eastAsia="方正仿宋_GBK" w:cs="方正仿宋_GBK"/>
          <w:sz w:val="28"/>
        </w:rPr>
        <w:t>向编制人</w:t>
      </w:r>
      <w:r>
        <w:rPr>
          <w:rFonts w:hint="eastAsia" w:eastAsia="方正仿宋_GBK" w:cs="方正仿宋_GBK"/>
          <w:kern w:val="28"/>
          <w:sz w:val="28"/>
        </w:rPr>
        <w:t>提交必要的资料及文件，超过约定时间3天及以上的，编制人有权重新确定提交设计文件的时间。</w:t>
      </w:r>
    </w:p>
    <w:p>
      <w:pPr>
        <w:spacing w:line="540" w:lineRule="exact"/>
        <w:ind w:firstLine="480"/>
        <w:rPr>
          <w:rFonts w:eastAsia="方正仿宋_GBK" w:cs="方正仿宋_GBK"/>
          <w:kern w:val="28"/>
          <w:sz w:val="28"/>
        </w:rPr>
      </w:pPr>
      <w:r>
        <w:rPr>
          <w:rFonts w:hint="eastAsia" w:eastAsia="方正仿宋_GBK" w:cs="方正仿宋_GBK"/>
          <w:kern w:val="28"/>
          <w:sz w:val="28"/>
        </w:rPr>
        <w:t>6.1.3未出具正式勘界图及编制报告前，发包人变更委托调查项目、规模、条件或因提交的资料错误，或所提交资料作较大修改，以致造成乙方设计需返工的，编制人必须接受，发包人不另行支付费用。</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6.1.4发包人应委派</w:t>
      </w:r>
      <w:r>
        <w:rPr>
          <w:rFonts w:hint="eastAsia" w:eastAsia="方正仿宋_GBK" w:cs="方正仿宋_GBK"/>
          <w:kern w:val="28"/>
          <w:sz w:val="28"/>
          <w:u w:val="single"/>
        </w:rPr>
        <w:t xml:space="preserve">      </w:t>
      </w:r>
      <w:r>
        <w:rPr>
          <w:rFonts w:hint="eastAsia" w:eastAsia="方正仿宋_GBK" w:cs="方正仿宋_GBK"/>
          <w:kern w:val="28"/>
          <w:sz w:val="28"/>
        </w:rPr>
        <w:t>，协助配合乙方处理有关设计问题。</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6.2编制人</w:t>
      </w:r>
      <w:r>
        <w:rPr>
          <w:rFonts w:hint="eastAsia" w:eastAsia="方正仿宋_GBK" w:cs="方正仿宋_GBK"/>
          <w:kern w:val="28"/>
          <w:sz w:val="28"/>
        </w:rPr>
        <w:t>权利义务</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6.2.1编制人应安排专人负责该项目的调查及报告编制工作，并将相关工作人员安排报发包人备案；编制人应严格按照有关工程强制性标准，国家和地方技术规范、标准、规程及发包人提出的土壤污染状况调查、报告编制要求进行工程调查和报告编制，按合同规定的进度要求提交质量合格的成果资料，并对其质量负责。</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6.2.2因编制人造成的失误，给发包人带来返工或重大经济损失的，发包人有权解除合同，且应按合同金额的30%向发包人支付违约金并应按实际损失结算金额的3倍对发包人进行赔偿。</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6.2.3调查及报告编制人员若不能达到发包人的工作进度要求，发包人有权提出更换人员，编制单位应在3个工作日内完成人员调整工作。</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6.2.4因编制人的原因造成调查及编制报告文件不合格的，发包人有权要求编制人采取补救措施，且须在发包人规定的时间内完善达到合同约定和行政主管部门要求的质量标准，给发包人带来返工或重大经济损失的，发包人有权解除合同，且应按合同金额的30%向发包人支付违约金并应按实际损失结算金额的3倍对发包人进行赔偿。</w:t>
      </w:r>
    </w:p>
    <w:p>
      <w:pPr>
        <w:spacing w:line="540" w:lineRule="exact"/>
        <w:ind w:firstLine="560" w:firstLineChars="200"/>
        <w:rPr>
          <w:rFonts w:eastAsia="方正仿宋_GBK" w:cs="方正仿宋_GBK"/>
          <w:sz w:val="28"/>
        </w:rPr>
      </w:pPr>
      <w:r>
        <w:rPr>
          <w:rFonts w:hint="eastAsia" w:eastAsia="方正仿宋_GBK" w:cs="方正仿宋_GBK"/>
          <w:sz w:val="28"/>
        </w:rPr>
        <w:t>6.2.5编制人须保护发包人的知识产权。不得向第三人泄露、转让向发包人提交的文件资料、图纸等技术经济资料与本项目成果；也不得用于本合同项目外的任何项目。如发生以上情况给发包人造成严重后果或经济损失，乙方须承担相应的经济赔偿责任及民事、刑事责任。</w:t>
      </w:r>
    </w:p>
    <w:p>
      <w:pPr>
        <w:spacing w:line="540" w:lineRule="exact"/>
        <w:ind w:right="-155" w:rightChars="-74" w:firstLine="562" w:firstLineChars="200"/>
        <w:rPr>
          <w:rFonts w:eastAsia="方正仿宋_GBK" w:cs="方正仿宋_GBK"/>
          <w:sz w:val="28"/>
        </w:rPr>
      </w:pPr>
      <w:r>
        <w:rPr>
          <w:rFonts w:hint="eastAsia" w:eastAsia="方正仿宋_GBK" w:cs="方正仿宋_GBK"/>
          <w:b/>
          <w:bCs/>
          <w:sz w:val="28"/>
        </w:rPr>
        <w:t>第七条</w:t>
      </w:r>
      <w:r>
        <w:rPr>
          <w:rFonts w:hint="eastAsia" w:eastAsia="方正仿宋_GBK" w:cs="方正仿宋_GBK"/>
          <w:sz w:val="28"/>
        </w:rPr>
        <w:t xml:space="preserve"> 违约责任：</w:t>
      </w:r>
    </w:p>
    <w:p>
      <w:pPr>
        <w:spacing w:line="540" w:lineRule="exact"/>
        <w:ind w:right="-155" w:rightChars="-74" w:firstLine="560" w:firstLineChars="200"/>
        <w:rPr>
          <w:rFonts w:eastAsia="方正仿宋_GBK" w:cs="方正仿宋_GBK"/>
          <w:sz w:val="28"/>
        </w:rPr>
      </w:pPr>
      <w:r>
        <w:rPr>
          <w:rFonts w:hint="eastAsia" w:eastAsia="方正仿宋_GBK" w:cs="方正仿宋_GBK"/>
          <w:sz w:val="28"/>
        </w:rPr>
        <w:t>7.1在合同履行期间，发包人要求终止或解除合同，编制人未开始勘测及编制报告工作的，发包人不支付服务费；编制人已开始勘测及编制报告工作的，发包人应根据编制人已进行的实际工作量支付服务费。</w:t>
      </w:r>
    </w:p>
    <w:p>
      <w:pPr>
        <w:spacing w:line="540" w:lineRule="exact"/>
        <w:ind w:right="-155" w:rightChars="-74" w:firstLine="560" w:firstLineChars="200"/>
        <w:rPr>
          <w:rFonts w:eastAsia="方正仿宋_GBK" w:cs="方正仿宋_GBK"/>
          <w:sz w:val="28"/>
        </w:rPr>
      </w:pPr>
      <w:r>
        <w:rPr>
          <w:rFonts w:hint="eastAsia" w:eastAsia="方正仿宋_GBK" w:cs="方正仿宋_GBK"/>
          <w:sz w:val="28"/>
        </w:rPr>
        <w:t>7.2发包人应按本合同第五条规定的金额和时间向编制人支付服务费。</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7</w:t>
      </w:r>
      <w:r>
        <w:rPr>
          <w:rFonts w:hint="eastAsia" w:eastAsia="方正仿宋_GBK" w:cs="方正仿宋_GBK"/>
          <w:kern w:val="28"/>
          <w:sz w:val="28"/>
        </w:rPr>
        <w:t>.3 编制人对成果资料及文件出现的遗漏或错误负责无偿修改或补充。由于勘测及报告编制人员错误造成工程质量事故损失，编制人除负责采取补救措施，免收直接受损失部分的服务费外；若</w:t>
      </w:r>
      <w:r>
        <w:rPr>
          <w:rFonts w:hint="eastAsia" w:eastAsia="方正仿宋_GBK" w:cs="方正仿宋_GBK"/>
          <w:sz w:val="28"/>
        </w:rPr>
        <w:t>给发包人带来返工或重大经济损失的，发包人有权解除合同，且应按合同金额的30%向发包人支付违约金并应按实际损失结算金额的3倍对发包人进行赔偿。</w:t>
      </w:r>
    </w:p>
    <w:p>
      <w:pPr>
        <w:spacing w:line="540" w:lineRule="exact"/>
        <w:ind w:firstLine="560" w:firstLineChars="200"/>
        <w:rPr>
          <w:rFonts w:eastAsia="方正仿宋_GBK" w:cs="方正仿宋_GBK"/>
          <w:kern w:val="28"/>
          <w:sz w:val="28"/>
        </w:rPr>
      </w:pPr>
      <w:r>
        <w:rPr>
          <w:rFonts w:hint="eastAsia" w:eastAsia="方正仿宋_GBK" w:cs="方正仿宋_GBK"/>
          <w:sz w:val="28"/>
        </w:rPr>
        <w:t>7</w:t>
      </w:r>
      <w:r>
        <w:rPr>
          <w:rFonts w:hint="eastAsia" w:eastAsia="方正仿宋_GBK" w:cs="方正仿宋_GBK"/>
          <w:kern w:val="28"/>
          <w:sz w:val="28"/>
        </w:rPr>
        <w:t>.4由于编制人自身原因，延误了按本合同第四条规定的设计资料及设计文件的交付时间，每延误一天，应减收该项目应收服务费的百分之一。提交成果文件逾期超过10天以上时，发包人有权解除合同，由此造成的一切损失由编制人承担。</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7.5勘测过程中，如甲方要求修改和调整勘测范围及修改相关成果文件的，投标人拒绝接受，发包人有权单方面解除合同，相关费用不另行计取。</w:t>
      </w:r>
    </w:p>
    <w:p>
      <w:pPr>
        <w:spacing w:line="540" w:lineRule="exact"/>
        <w:ind w:firstLine="562" w:firstLineChars="200"/>
        <w:rPr>
          <w:rFonts w:eastAsia="方正仿宋_GBK" w:cs="方正仿宋_GBK"/>
          <w:b/>
          <w:bCs/>
          <w:kern w:val="28"/>
          <w:sz w:val="28"/>
        </w:rPr>
      </w:pPr>
      <w:r>
        <w:rPr>
          <w:rFonts w:hint="eastAsia" w:eastAsia="方正仿宋_GBK" w:cs="方正仿宋_GBK"/>
          <w:b/>
          <w:bCs/>
          <w:kern w:val="28"/>
          <w:sz w:val="28"/>
        </w:rPr>
        <w:t>第八条  其他约定</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8.1本合同签订生效后有效期为两年，两年后发包人仍未要求启动调查及报告编制工作的地块，此合同自动解除，相关费用不再计取。</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8.2由于不可抗力因素致使合同无法履行时，双方及时协商解决。</w:t>
      </w:r>
    </w:p>
    <w:p>
      <w:pPr>
        <w:spacing w:line="540" w:lineRule="exact"/>
        <w:ind w:firstLine="560" w:firstLineChars="200"/>
        <w:rPr>
          <w:rFonts w:eastAsia="方正仿宋_GBK" w:cs="方正仿宋_GBK"/>
          <w:sz w:val="28"/>
        </w:rPr>
      </w:pPr>
      <w:r>
        <w:rPr>
          <w:rFonts w:hint="eastAsia" w:eastAsia="方正仿宋_GBK" w:cs="方正仿宋_GBK"/>
          <w:kern w:val="28"/>
          <w:sz w:val="28"/>
        </w:rPr>
        <w:t>8.3本合同发生争议，双方当事人应及时协商解决。也可由当地建设行政</w:t>
      </w:r>
      <w:r>
        <w:rPr>
          <w:rFonts w:hint="eastAsia" w:eastAsia="方正仿宋_GBK" w:cs="方正仿宋_GBK"/>
          <w:sz w:val="28"/>
        </w:rPr>
        <w:t>主管部门调解，协商、调解不成时，双方当事人可以按下列第（2）种方式解决：</w:t>
      </w:r>
    </w:p>
    <w:p>
      <w:pPr>
        <w:spacing w:line="540" w:lineRule="exact"/>
        <w:ind w:firstLine="560" w:firstLineChars="200"/>
        <w:rPr>
          <w:rFonts w:eastAsia="方正仿宋_GBK" w:cs="方正仿宋_GBK"/>
          <w:sz w:val="28"/>
        </w:rPr>
      </w:pPr>
      <w:r>
        <w:rPr>
          <w:rFonts w:hint="eastAsia" w:eastAsia="方正仿宋_GBK" w:cs="方正仿宋_GBK"/>
          <w:sz w:val="28"/>
        </w:rPr>
        <w:t>（1）提交项目地仲裁委员会仲裁；</w:t>
      </w:r>
    </w:p>
    <w:p>
      <w:pPr>
        <w:spacing w:line="540" w:lineRule="exact"/>
        <w:ind w:firstLine="560" w:firstLineChars="200"/>
        <w:rPr>
          <w:rFonts w:eastAsia="方正仿宋_GBK" w:cs="方正仿宋_GBK"/>
          <w:sz w:val="28"/>
        </w:rPr>
      </w:pPr>
      <w:r>
        <w:rPr>
          <w:rFonts w:hint="eastAsia" w:eastAsia="方正仿宋_GBK" w:cs="方正仿宋_GBK"/>
          <w:sz w:val="28"/>
        </w:rPr>
        <w:t>（2）依法向发包人所在地有管辖权的人民法院起诉。</w:t>
      </w:r>
    </w:p>
    <w:p>
      <w:pPr>
        <w:spacing w:line="540" w:lineRule="exact"/>
        <w:ind w:firstLine="560" w:firstLineChars="200"/>
        <w:rPr>
          <w:rFonts w:eastAsia="方正仿宋_GBK" w:cs="方正仿宋_GBK"/>
          <w:sz w:val="28"/>
        </w:rPr>
      </w:pPr>
      <w:r>
        <w:rPr>
          <w:rFonts w:hint="eastAsia" w:eastAsia="方正仿宋_GBK" w:cs="方正仿宋_GBK"/>
          <w:kern w:val="28"/>
          <w:sz w:val="28"/>
        </w:rPr>
        <w:t>8.4本合同壹式</w:t>
      </w:r>
      <w:r>
        <w:rPr>
          <w:rFonts w:hint="eastAsia" w:eastAsia="方正仿宋_GBK" w:cs="方正仿宋_GBK"/>
          <w:b/>
          <w:sz w:val="28"/>
          <w:szCs w:val="28"/>
          <w:u w:val="single"/>
        </w:rPr>
        <w:t>陆</w:t>
      </w:r>
      <w:r>
        <w:rPr>
          <w:rFonts w:hint="eastAsia" w:eastAsia="方正仿宋_GBK" w:cs="方正仿宋_GBK"/>
          <w:kern w:val="28"/>
          <w:sz w:val="28"/>
        </w:rPr>
        <w:t>份，发包人</w:t>
      </w:r>
      <w:r>
        <w:rPr>
          <w:rFonts w:hint="eastAsia" w:eastAsia="方正仿宋_GBK" w:cs="方正仿宋_GBK"/>
          <w:b/>
          <w:sz w:val="28"/>
          <w:szCs w:val="28"/>
          <w:u w:val="single"/>
          <w:lang w:eastAsia="zh-CN"/>
        </w:rPr>
        <w:t>肆</w:t>
      </w:r>
      <w:r>
        <w:rPr>
          <w:rFonts w:hint="eastAsia" w:eastAsia="方正仿宋_GBK" w:cs="方正仿宋_GBK"/>
          <w:kern w:val="28"/>
          <w:sz w:val="28"/>
        </w:rPr>
        <w:t>份，编制人</w:t>
      </w:r>
      <w:r>
        <w:rPr>
          <w:rFonts w:hint="eastAsia" w:eastAsia="方正仿宋_GBK" w:cs="方正仿宋_GBK"/>
          <w:b/>
          <w:sz w:val="28"/>
          <w:szCs w:val="28"/>
          <w:u w:val="single"/>
        </w:rPr>
        <w:t>贰</w:t>
      </w:r>
      <w:r>
        <w:rPr>
          <w:rFonts w:hint="eastAsia" w:eastAsia="方正仿宋_GBK" w:cs="方正仿宋_GBK"/>
          <w:kern w:val="28"/>
          <w:sz w:val="28"/>
        </w:rPr>
        <w:t>份。均具有同等法律效力。</w:t>
      </w:r>
      <w:r>
        <w:rPr>
          <w:rFonts w:hint="eastAsia" w:eastAsia="方正仿宋_GBK" w:cs="方正仿宋_GBK"/>
          <w:sz w:val="28"/>
        </w:rPr>
        <w:t>本合同未尽事宜，双方可签订补充协议，有关协议与本协议具有同等法律效力。</w:t>
      </w:r>
    </w:p>
    <w:p>
      <w:pPr>
        <w:spacing w:line="540" w:lineRule="exact"/>
        <w:ind w:right="-263" w:rightChars="-125" w:firstLine="560" w:firstLineChars="200"/>
        <w:rPr>
          <w:rFonts w:eastAsia="方正仿宋_GBK" w:cs="方正仿宋_GBK"/>
          <w:sz w:val="28"/>
        </w:rPr>
      </w:pPr>
      <w:r>
        <w:rPr>
          <w:rFonts w:hint="eastAsia" w:eastAsia="方正仿宋_GBK" w:cs="方正仿宋_GBK"/>
          <w:kern w:val="28"/>
          <w:sz w:val="28"/>
        </w:rPr>
        <w:t>8</w:t>
      </w:r>
      <w:r>
        <w:rPr>
          <w:rFonts w:hint="eastAsia" w:eastAsia="方正仿宋_GBK" w:cs="方正仿宋_GBK"/>
          <w:sz w:val="28"/>
        </w:rPr>
        <w:t>.5本合同经双方法定代表人签字并加盖单位公章后即生效。</w:t>
      </w:r>
    </w:p>
    <w:p>
      <w:pPr>
        <w:spacing w:line="540" w:lineRule="exact"/>
        <w:ind w:right="-263" w:rightChars="-125" w:firstLine="560" w:firstLineChars="200"/>
        <w:rPr>
          <w:rFonts w:eastAsia="方正仿宋_GBK" w:cs="方正仿宋_GBK"/>
          <w:sz w:val="28"/>
        </w:rPr>
      </w:pPr>
      <w:r>
        <w:rPr>
          <w:rFonts w:hint="eastAsia" w:eastAsia="方正仿宋_GBK" w:cs="方正仿宋_GBK"/>
          <w:kern w:val="28"/>
          <w:sz w:val="28"/>
        </w:rPr>
        <w:t>8</w:t>
      </w:r>
      <w:r>
        <w:rPr>
          <w:rFonts w:hint="eastAsia" w:eastAsia="方正仿宋_GBK" w:cs="方正仿宋_GBK"/>
          <w:sz w:val="28"/>
        </w:rPr>
        <w:t>.6双方认可的来往电报、传真、会议纪要等，均为本合同组成部分，仅作为本合同履行发生争议时释明之用。</w:t>
      </w:r>
    </w:p>
    <w:p>
      <w:pPr>
        <w:spacing w:line="540" w:lineRule="exact"/>
        <w:ind w:right="-263" w:rightChars="-125" w:firstLine="560" w:firstLineChars="200"/>
        <w:rPr>
          <w:rFonts w:eastAsia="方正仿宋_GBK" w:cs="方正仿宋_GBK"/>
          <w:sz w:val="28"/>
        </w:rPr>
      </w:pPr>
      <w:r>
        <w:rPr>
          <w:rFonts w:hint="eastAsia" w:eastAsia="方正仿宋_GBK" w:cs="方正仿宋_GBK"/>
          <w:sz w:val="28"/>
        </w:rPr>
        <w:t>8.7双方确认，本合同所载明各方地址为合同相对方、法院、仲裁机构向其送达通知、文件材料及法律文书等的有效地址，若该地址有变更，变更方应在变更后3日书面通知相对方，否则相对方和法院、仲裁机构按原地址邮寄通知、文件材料及法律文书等，在寄出第3日视为送达。</w:t>
      </w:r>
    </w:p>
    <w:p>
      <w:pPr>
        <w:spacing w:line="540" w:lineRule="exact"/>
        <w:ind w:right="-263" w:rightChars="-125" w:firstLine="560" w:firstLineChars="200"/>
        <w:rPr>
          <w:rFonts w:eastAsia="方正仿宋_GBK" w:cs="方正仿宋_GBK"/>
          <w:sz w:val="28"/>
        </w:rPr>
      </w:pPr>
    </w:p>
    <w:p>
      <w:pPr>
        <w:snapToGrid w:val="0"/>
        <w:spacing w:line="540" w:lineRule="exact"/>
        <w:rPr>
          <w:rFonts w:eastAsia="方正仿宋_GBK" w:cs="方正仿宋_GBK"/>
          <w:sz w:val="28"/>
        </w:rPr>
      </w:pPr>
      <w:r>
        <w:rPr>
          <w:rFonts w:hint="eastAsia" w:eastAsia="方正仿宋_GBK" w:cs="方正仿宋_GBK"/>
          <w:sz w:val="28"/>
        </w:rPr>
        <w:t xml:space="preserve">委托人：重庆铝产业开发投资集团           编制人：               </w:t>
      </w:r>
    </w:p>
    <w:p>
      <w:pPr>
        <w:snapToGrid w:val="0"/>
        <w:spacing w:line="540" w:lineRule="exact"/>
        <w:ind w:firstLine="1120" w:firstLineChars="400"/>
        <w:rPr>
          <w:rFonts w:eastAsia="方正仿宋_GBK" w:cs="方正仿宋_GBK"/>
          <w:sz w:val="28"/>
        </w:rPr>
      </w:pPr>
      <w:r>
        <w:rPr>
          <w:rFonts w:hint="eastAsia" w:eastAsia="方正仿宋_GBK" w:cs="方正仿宋_GBK"/>
          <w:sz w:val="28"/>
        </w:rPr>
        <w:t xml:space="preserve">有限公司                     </w:t>
      </w:r>
    </w:p>
    <w:p>
      <w:pPr>
        <w:snapToGrid w:val="0"/>
        <w:spacing w:line="540" w:lineRule="exact"/>
        <w:ind w:left="1120" w:hanging="1120" w:hangingChars="400"/>
        <w:rPr>
          <w:rFonts w:eastAsia="方正仿宋_GBK" w:cs="方正仿宋_GBK"/>
          <w:sz w:val="28"/>
        </w:rPr>
      </w:pPr>
      <w:r>
        <w:rPr>
          <w:rFonts w:hint="eastAsia" w:eastAsia="方正仿宋_GBK" w:cs="方正仿宋_GBK"/>
          <w:sz w:val="28"/>
        </w:rPr>
        <w:t>住  所：重庆市九龙坡区西                 住  所：</w:t>
      </w:r>
    </w:p>
    <w:p>
      <w:pPr>
        <w:snapToGrid w:val="0"/>
        <w:spacing w:line="540" w:lineRule="exact"/>
        <w:ind w:left="840" w:leftChars="400" w:firstLine="280" w:firstLineChars="100"/>
        <w:rPr>
          <w:rFonts w:eastAsia="方正仿宋_GBK" w:cs="方正仿宋_GBK"/>
          <w:sz w:val="28"/>
        </w:rPr>
      </w:pPr>
      <w:r>
        <w:rPr>
          <w:rFonts w:hint="eastAsia" w:eastAsia="方正仿宋_GBK" w:cs="方正仿宋_GBK"/>
          <w:sz w:val="28"/>
        </w:rPr>
        <w:t>彭镇森迪大道66号</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法定代表人：                             法定代表人</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总经理：                                 或委托代理人：</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分管领导：                               开户银行：</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法务部：                                 帐  号：</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 xml:space="preserve">部门负责人：                            </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经办人：</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 xml:space="preserve">                                          电  话 ：                                                                                      </w:t>
      </w:r>
    </w:p>
    <w:p>
      <w:pPr>
        <w:snapToGrid w:val="0"/>
        <w:spacing w:line="540" w:lineRule="exact"/>
        <w:rPr>
          <w:rFonts w:eastAsia="方正仿宋_GBK" w:cs="方正仿宋_GBK"/>
        </w:rPr>
      </w:pPr>
      <w:r>
        <w:rPr>
          <w:rFonts w:hint="eastAsia" w:eastAsia="方正仿宋_GBK" w:cs="方正仿宋_GBK"/>
          <w:sz w:val="28"/>
        </w:rPr>
        <w:t>签订日期： 年  月  日                   签订日期： 年  月  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4OWY0ZDE5OTJiMmU1MWI3YzYyMmIyMmQ0NjI5ZDYifQ=="/>
  </w:docVars>
  <w:rsids>
    <w:rsidRoot w:val="00916407"/>
    <w:rsid w:val="0001150C"/>
    <w:rsid w:val="00070C7D"/>
    <w:rsid w:val="000E6511"/>
    <w:rsid w:val="001318D5"/>
    <w:rsid w:val="00353669"/>
    <w:rsid w:val="003B218B"/>
    <w:rsid w:val="003D26FE"/>
    <w:rsid w:val="00430E81"/>
    <w:rsid w:val="004F2CC1"/>
    <w:rsid w:val="00676B75"/>
    <w:rsid w:val="007C5957"/>
    <w:rsid w:val="008C2A98"/>
    <w:rsid w:val="00916407"/>
    <w:rsid w:val="009F09CE"/>
    <w:rsid w:val="00A4289F"/>
    <w:rsid w:val="00A74C42"/>
    <w:rsid w:val="14215C1B"/>
    <w:rsid w:val="19217895"/>
    <w:rsid w:val="42D261AF"/>
    <w:rsid w:val="4CB05FA8"/>
    <w:rsid w:val="582C0A3B"/>
    <w:rsid w:val="5C4C0928"/>
    <w:rsid w:val="5D9B140B"/>
    <w:rsid w:val="791C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7"/>
    <w:autoRedefine/>
    <w:qFormat/>
    <w:uiPriority w:val="0"/>
    <w:pPr>
      <w:keepNext/>
      <w:keepLines/>
      <w:spacing w:before="260" w:after="260" w:line="413" w:lineRule="auto"/>
      <w:outlineLvl w:val="2"/>
    </w:pPr>
    <w:rPr>
      <w:b/>
      <w:sz w:val="32"/>
      <w:szCs w:val="20"/>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3 Char"/>
    <w:basedOn w:val="6"/>
    <w:link w:val="2"/>
    <w:autoRedefine/>
    <w:qFormat/>
    <w:uiPriority w:val="0"/>
    <w:rPr>
      <w:rFonts w:ascii="Times New Roman" w:hAnsi="Times New Roman" w:eastAsia="宋体" w:cs="Times New Roman"/>
      <w:b/>
      <w:sz w:val="32"/>
      <w:szCs w:val="20"/>
    </w:rPr>
  </w:style>
  <w:style w:type="character" w:customStyle="1" w:styleId="8">
    <w:name w:val="页眉 Char"/>
    <w:basedOn w:val="6"/>
    <w:link w:val="4"/>
    <w:autoRedefine/>
    <w:qFormat/>
    <w:uiPriority w:val="0"/>
    <w:rPr>
      <w:rFonts w:ascii="Times New Roman" w:hAnsi="Times New Roman" w:eastAsia="宋体" w:cs="Times New Roman"/>
      <w:sz w:val="18"/>
      <w:szCs w:val="18"/>
    </w:rPr>
  </w:style>
  <w:style w:type="character" w:customStyle="1" w:styleId="9">
    <w:name w:val="页脚 Char"/>
    <w:basedOn w:val="6"/>
    <w:link w:val="3"/>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1263</Words>
  <Characters>7205</Characters>
  <Lines>60</Lines>
  <Paragraphs>16</Paragraphs>
  <TotalTime>0</TotalTime>
  <ScaleCrop>false</ScaleCrop>
  <LinksUpToDate>false</LinksUpToDate>
  <CharactersWithSpaces>8452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2023-05-29T08:40:00Z</dcterms:created>
  <dc:creator>Windows 用户</dc:creator>
  <cp:lastModifiedBy>丙酮</cp:lastModifiedBy>
  <dcterms:modified xsi:type="dcterms:W3CDTF">2024-03-11T01:54:04Z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B2166EFA94B4419D8AFA69DF2BC33099_12</vt:lpwstr>
  </property>
</Properties>
</file>