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3408A0">
      <w:pPr>
        <w:spacing w:line="600" w:lineRule="exact"/>
        <w:jc w:val="center"/>
        <w:rPr>
          <w:rFonts w:ascii="方正小标宋_GBK" w:eastAsia="方正小标宋_GBK" w:hAnsi="Times New Roman" w:cs="Times New Roman"/>
          <w:snapToGrid w:val="0"/>
          <w:color w:val="000000"/>
          <w:w w:val="99"/>
          <w:sz w:val="44"/>
          <w:szCs w:val="44"/>
        </w:rPr>
      </w:pPr>
      <w:bookmarkStart w:id="0" w:name="_GoBack"/>
      <w:bookmarkEnd w:id="0"/>
      <w:r w:rsidRPr="003408A0">
        <w:rPr>
          <w:rFonts w:ascii="方正小标宋_GBK" w:eastAsia="方正小标宋_GBK" w:hAnsi="Times New Roman" w:cs="Times New Roman" w:hint="eastAsia"/>
          <w:snapToGrid w:val="0"/>
          <w:color w:val="000000"/>
          <w:w w:val="99"/>
          <w:sz w:val="44"/>
          <w:szCs w:val="44"/>
        </w:rPr>
        <w:t>西彭园区2021年道路基础设施一期项目可行性研究报告编制</w:t>
      </w:r>
      <w:r w:rsidR="00E83D6E">
        <w:rPr>
          <w:rFonts w:ascii="方正小标宋_GBK" w:eastAsia="方正小标宋_GBK" w:hAnsi="Times New Roman" w:cs="Times New Roman" w:hint="eastAsia"/>
          <w:snapToGrid w:val="0"/>
          <w:color w:val="000000"/>
          <w:w w:val="99"/>
          <w:sz w:val="44"/>
          <w:szCs w:val="44"/>
        </w:rPr>
        <w:t>咨询服务</w:t>
      </w:r>
      <w:r w:rsidR="00E83D6E">
        <w:rPr>
          <w:rFonts w:ascii="方正小标宋_GBK" w:eastAsia="方正小标宋_GBK" w:hAnsi="Times New Roman" w:cs="Times New Roman"/>
          <w:snapToGrid w:val="0"/>
          <w:color w:val="000000"/>
          <w:w w:val="99"/>
          <w:sz w:val="44"/>
          <w:szCs w:val="44"/>
        </w:rPr>
        <w:t>邀请比选</w:t>
      </w:r>
      <w:r w:rsidR="00E83D6E">
        <w:rPr>
          <w:rFonts w:ascii="方正小标宋_GBK" w:eastAsia="方正小标宋_GBK" w:hAnsi="Times New Roman" w:cs="Times New Roman" w:hint="eastAsia"/>
          <w:snapToGrid w:val="0"/>
          <w:color w:val="000000"/>
          <w:w w:val="99"/>
          <w:sz w:val="44"/>
          <w:szCs w:val="44"/>
        </w:rPr>
        <w:t>公告</w:t>
      </w:r>
    </w:p>
    <w:p w:rsidR="007A159D" w:rsidRPr="003408A0" w:rsidRDefault="007A159D">
      <w:pPr>
        <w:spacing w:line="600" w:lineRule="exact"/>
        <w:jc w:val="center"/>
        <w:rPr>
          <w:rFonts w:ascii="方正小标宋_GBK" w:eastAsia="方正小标宋_GBK" w:hAnsi="Times New Roman" w:cs="Times New Roman"/>
          <w:snapToGrid w:val="0"/>
          <w:color w:val="000000"/>
          <w:w w:val="99"/>
          <w:sz w:val="44"/>
          <w:szCs w:val="44"/>
        </w:rPr>
      </w:pP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 w:name="_Toc287607728"/>
      <w:bookmarkStart w:id="2" w:name="_Toc438546335"/>
      <w:bookmarkStart w:id="3" w:name="_Toc200359427"/>
      <w:bookmarkStart w:id="4" w:name="_Toc200359238"/>
      <w:bookmarkStart w:id="5" w:name="_Toc277082536"/>
      <w:bookmarkStart w:id="6" w:name="_Toc224103299"/>
      <w:r>
        <w:rPr>
          <w:rFonts w:ascii="方正黑体_GBK" w:eastAsia="方正黑体_GBK" w:hAnsi="Times New Roman" w:cs="Times New Roman" w:hint="eastAsia"/>
          <w:snapToGrid w:val="0"/>
          <w:color w:val="000000"/>
          <w:sz w:val="32"/>
          <w:szCs w:val="32"/>
        </w:rPr>
        <w:t>一、询价条件</w:t>
      </w:r>
      <w:bookmarkEnd w:id="1"/>
      <w:bookmarkEnd w:id="2"/>
      <w:bookmarkEnd w:id="3"/>
      <w:bookmarkEnd w:id="4"/>
      <w:bookmarkEnd w:id="5"/>
      <w:bookmarkEnd w:id="6"/>
    </w:p>
    <w:p w:rsidR="007A159D" w:rsidRDefault="00E83D6E">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sz w:val="32"/>
          <w:szCs w:val="32"/>
        </w:rPr>
      </w:pPr>
      <w:r>
        <w:rPr>
          <w:rFonts w:ascii="方正仿宋_GBK" w:eastAsia="方正仿宋_GBK" w:hAnsi="宋体" w:cs="MingLiU" w:hint="eastAsia"/>
          <w:snapToGrid w:val="0"/>
          <w:color w:val="000000"/>
          <w:sz w:val="32"/>
          <w:szCs w:val="32"/>
        </w:rPr>
        <w:t>本招标项目</w:t>
      </w:r>
      <w:bookmarkStart w:id="7" w:name="OLE_LINK7"/>
      <w:bookmarkStart w:id="8" w:name="OLE_LINK8"/>
      <w:r w:rsidR="003408A0" w:rsidRPr="003408A0">
        <w:rPr>
          <w:rFonts w:ascii="方正仿宋_GBK" w:eastAsia="方正仿宋_GBK" w:hAnsi="宋体" w:cs="Times New Roman" w:hint="eastAsia"/>
          <w:snapToGrid w:val="0"/>
          <w:color w:val="000000"/>
          <w:sz w:val="32"/>
          <w:szCs w:val="32"/>
          <w:u w:val="single"/>
        </w:rPr>
        <w:t>西彭园区2021年道路基础设施一期项目可行性研究报告编制</w:t>
      </w:r>
      <w:r>
        <w:rPr>
          <w:rFonts w:ascii="方正仿宋_GBK" w:eastAsia="方正仿宋_GBK" w:hAnsi="宋体" w:cs="Times New Roman" w:hint="eastAsia"/>
          <w:snapToGrid w:val="0"/>
          <w:color w:val="000000"/>
          <w:sz w:val="32"/>
          <w:szCs w:val="32"/>
          <w:u w:val="single"/>
        </w:rPr>
        <w:t>咨询服务</w:t>
      </w:r>
      <w:bookmarkEnd w:id="7"/>
      <w:bookmarkEnd w:id="8"/>
      <w:r>
        <w:rPr>
          <w:rFonts w:ascii="方正仿宋_GBK" w:eastAsia="方正仿宋_GBK" w:hAnsi="宋体" w:cs="Times New Roman" w:hint="eastAsia"/>
          <w:snapToGrid w:val="0"/>
          <w:color w:val="000000"/>
          <w:sz w:val="32"/>
          <w:szCs w:val="32"/>
        </w:rPr>
        <w:t>，</w:t>
      </w:r>
      <w:r>
        <w:rPr>
          <w:rFonts w:ascii="方正仿宋_GBK" w:eastAsia="方正仿宋_GBK" w:hAnsi="宋体" w:cs="MingLiU" w:hint="eastAsia"/>
          <w:snapToGrid w:val="0"/>
          <w:color w:val="000000"/>
          <w:sz w:val="32"/>
          <w:szCs w:val="32"/>
        </w:rPr>
        <w:t>招标人为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宋体" w:cs="Times New Roman" w:hint="eastAsia"/>
          <w:snapToGrid w:val="0"/>
          <w:color w:val="000000"/>
          <w:sz w:val="32"/>
          <w:szCs w:val="32"/>
        </w:rPr>
        <w:t>，</w:t>
      </w:r>
      <w:r>
        <w:rPr>
          <w:rFonts w:ascii="方正仿宋_GBK" w:eastAsia="方正仿宋_GBK" w:hAnsi="宋体" w:cs="MingLiU" w:hint="eastAsia"/>
          <w:snapToGrid w:val="0"/>
          <w:color w:val="000000"/>
          <w:position w:val="-2"/>
          <w:sz w:val="32"/>
          <w:szCs w:val="32"/>
        </w:rPr>
        <w:t>现对该项目的可行性研究报告编制咨询服务进行</w:t>
      </w:r>
      <w:bookmarkStart w:id="9" w:name="_Toc287607729"/>
      <w:bookmarkStart w:id="10" w:name="_Toc277082537"/>
      <w:bookmarkStart w:id="11" w:name="_Toc224103300"/>
      <w:bookmarkStart w:id="12" w:name="_Toc200359428"/>
      <w:bookmarkStart w:id="13" w:name="_Toc200359239"/>
      <w:r>
        <w:rPr>
          <w:rFonts w:ascii="方正仿宋_GBK" w:eastAsia="方正仿宋_GBK" w:hAnsi="宋体" w:cs="MingLiU" w:hint="eastAsia"/>
          <w:snapToGrid w:val="0"/>
          <w:color w:val="000000"/>
          <w:position w:val="-2"/>
          <w:sz w:val="32"/>
          <w:szCs w:val="32"/>
        </w:rPr>
        <w:t>邀请比选。</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二、项目概况与招标范围</w:t>
      </w:r>
      <w:bookmarkEnd w:id="9"/>
      <w:bookmarkEnd w:id="10"/>
      <w:bookmarkEnd w:id="11"/>
      <w:bookmarkEnd w:id="12"/>
      <w:bookmarkEnd w:id="13"/>
    </w:p>
    <w:p w:rsidR="007A159D" w:rsidRDefault="00E83D6E">
      <w:pPr>
        <w:spacing w:line="600" w:lineRule="exact"/>
        <w:ind w:firstLineChars="200" w:firstLine="640"/>
        <w:rPr>
          <w:rFonts w:ascii="方正仿宋_GBK" w:eastAsia="方正仿宋_GBK" w:hAnsi="宋体" w:cs="Times New Roman"/>
          <w:snapToGrid w:val="0"/>
          <w:color w:val="000000"/>
          <w:sz w:val="32"/>
          <w:szCs w:val="32"/>
          <w:u w:val="single"/>
        </w:rPr>
      </w:pPr>
      <w:r>
        <w:rPr>
          <w:rFonts w:ascii="方正楷体_GBK" w:eastAsia="方正楷体_GBK" w:hAnsi="宋体" w:cs="Times New Roman" w:hint="eastAsia"/>
          <w:color w:val="000000"/>
          <w:sz w:val="32"/>
          <w:szCs w:val="32"/>
        </w:rPr>
        <w:t>（一）</w:t>
      </w:r>
      <w:r>
        <w:rPr>
          <w:rFonts w:ascii="方正仿宋_GBK" w:eastAsia="方正仿宋_GBK" w:hAnsi="宋体" w:cs="Times New Roman" w:hint="eastAsia"/>
          <w:color w:val="000000"/>
          <w:sz w:val="32"/>
          <w:szCs w:val="32"/>
        </w:rPr>
        <w:t>项目名称：</w:t>
      </w:r>
      <w:r w:rsidR="003408A0" w:rsidRPr="003408A0">
        <w:rPr>
          <w:rFonts w:ascii="方正仿宋_GBK" w:eastAsia="方正仿宋_GBK" w:hAnsi="宋体" w:cs="Times New Roman" w:hint="eastAsia"/>
          <w:snapToGrid w:val="0"/>
          <w:color w:val="000000"/>
          <w:sz w:val="32"/>
          <w:szCs w:val="32"/>
          <w:u w:val="single"/>
        </w:rPr>
        <w:t>西彭园区2021年道路基础设施一期项目可行性研究报告编制</w:t>
      </w:r>
      <w:r>
        <w:rPr>
          <w:rFonts w:ascii="方正仿宋_GBK" w:eastAsia="方正仿宋_GBK" w:hAnsi="宋体" w:cs="Times New Roman" w:hint="eastAsia"/>
          <w:snapToGrid w:val="0"/>
          <w:color w:val="000000"/>
          <w:sz w:val="32"/>
          <w:szCs w:val="32"/>
          <w:u w:val="single"/>
        </w:rPr>
        <w:t>咨询服务</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（二）项目地址：九龙坡区西彭镇</w:t>
      </w:r>
    </w:p>
    <w:p w:rsidR="007A159D" w:rsidRDefault="00E83D6E">
      <w:pPr>
        <w:snapToGrid w:val="0"/>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（三）项目概况：</w:t>
      </w:r>
      <w:r w:rsidR="003408A0" w:rsidRPr="003408A0">
        <w:rPr>
          <w:rFonts w:ascii="方正仿宋_GBK" w:eastAsia="方正仿宋_GBK" w:hAnsi="宋体" w:cs="Times New Roman" w:hint="eastAsia"/>
          <w:color w:val="000000"/>
          <w:sz w:val="32"/>
          <w:szCs w:val="32"/>
        </w:rPr>
        <w:t>西彭园区2021年道路基础设施一期项目包含新建3号厂房配套道路、6号厂房配套道路及西彭园区D1-1道路工程、和融路改扩建。其中，3号厂房配套道路位于J标准分区，长度约400米，标准路幅宽度22米；6号厂房配套道路位于D标准分区，长约450米，标准路幅26米；西彭园区D1-1道路位于西彭园区管委会右侧，宏钢智能装备与豪应物流之间，该道路工程全长约250米，标准路幅宽16米；和融路位于J标准分区，大溪河至开锣路拓宽改造段长度约400米，标准路幅宽度26米。</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（四）总投资额：约</w:t>
      </w:r>
      <w:r w:rsidR="003408A0" w:rsidRPr="003408A0">
        <w:rPr>
          <w:rFonts w:ascii="方正仿宋_GBK" w:eastAsia="方正仿宋_GBK" w:cs="Times New Roman" w:hint="eastAsia"/>
          <w:color w:val="000000"/>
          <w:sz w:val="32"/>
          <w:szCs w:val="32"/>
        </w:rPr>
        <w:t>8450</w:t>
      </w:r>
      <w:r>
        <w:rPr>
          <w:rFonts w:ascii="方正仿宋_GBK" w:eastAsia="方正仿宋_GBK" w:cs="Times New Roman"/>
          <w:color w:val="000000"/>
          <w:sz w:val="32"/>
          <w:szCs w:val="32"/>
        </w:rPr>
        <w:t>万元</w:t>
      </w:r>
      <w:r>
        <w:rPr>
          <w:rFonts w:ascii="方正仿宋_GBK" w:eastAsia="方正仿宋_GBK" w:cs="Times New Roman" w:hint="eastAsia"/>
          <w:color w:val="000000"/>
          <w:sz w:val="32"/>
          <w:szCs w:val="32"/>
        </w:rPr>
        <w:t>。</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lastRenderedPageBreak/>
        <w:t>（五）咨询服务类型：可行性研究报告编制咨询服务。</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（六）咨询服务范围：</w:t>
      </w:r>
      <w:r w:rsidR="003408A0" w:rsidRPr="003408A0">
        <w:rPr>
          <w:rFonts w:ascii="方正仿宋_GBK" w:eastAsia="方正仿宋_GBK" w:cs="Times New Roman" w:hint="eastAsia"/>
          <w:color w:val="000000"/>
          <w:sz w:val="32"/>
          <w:szCs w:val="32"/>
        </w:rPr>
        <w:t>为西彭园区2021年道路基础设施一期项目工程提供可行性研究报告编制服务，并积极协调相关部门尽快取得可行性研究批复。</w:t>
      </w:r>
    </w:p>
    <w:p w:rsidR="007A159D" w:rsidRDefault="00E83D6E">
      <w:pPr>
        <w:pStyle w:val="a0"/>
        <w:ind w:firstLineChars="200" w:firstLine="640"/>
        <w:rPr>
          <w:rFonts w:ascii="方正仿宋_GBK" w:eastAsia="方正仿宋_GBK" w:cs="Times New Roman"/>
          <w:color w:val="000000"/>
          <w:sz w:val="32"/>
          <w:szCs w:val="32"/>
        </w:rPr>
      </w:pPr>
      <w:r>
        <w:rPr>
          <w:rFonts w:ascii="方正仿宋_GBK" w:eastAsia="方正仿宋_GBK" w:cs="Times New Roman" w:hint="eastAsia"/>
          <w:color w:val="000000"/>
          <w:sz w:val="32"/>
          <w:szCs w:val="32"/>
        </w:rPr>
        <w:t>（七）咨询服务要求：</w:t>
      </w:r>
      <w:r>
        <w:rPr>
          <w:rFonts w:ascii="方正仿宋_GBK" w:eastAsia="方正仿宋_GBK"/>
          <w:sz w:val="32"/>
          <w:szCs w:val="32"/>
        </w:rPr>
        <w:t>维护</w:t>
      </w:r>
      <w:r>
        <w:rPr>
          <w:rFonts w:ascii="方正仿宋_GBK" w:eastAsia="方正仿宋_GBK" w:hint="eastAsia"/>
          <w:sz w:val="32"/>
          <w:szCs w:val="32"/>
        </w:rPr>
        <w:t>招标人</w:t>
      </w:r>
      <w:r>
        <w:rPr>
          <w:rFonts w:ascii="方正仿宋_GBK" w:eastAsia="方正仿宋_GBK"/>
          <w:sz w:val="32"/>
          <w:szCs w:val="32"/>
        </w:rPr>
        <w:t>利益</w:t>
      </w:r>
      <w:r>
        <w:rPr>
          <w:rFonts w:ascii="方正仿宋_GBK" w:eastAsia="方正仿宋_GBK" w:hint="eastAsia"/>
          <w:sz w:val="32"/>
          <w:szCs w:val="32"/>
        </w:rPr>
        <w:t>；</w:t>
      </w:r>
      <w:r>
        <w:rPr>
          <w:rFonts w:ascii="方正仿宋_GBK" w:eastAsia="方正仿宋_GBK"/>
          <w:sz w:val="32"/>
          <w:szCs w:val="32"/>
        </w:rPr>
        <w:t>响应</w:t>
      </w:r>
      <w:r>
        <w:rPr>
          <w:rFonts w:ascii="方正仿宋_GBK" w:eastAsia="方正仿宋_GBK" w:hint="eastAsia"/>
          <w:sz w:val="32"/>
          <w:szCs w:val="32"/>
        </w:rPr>
        <w:t>招标人</w:t>
      </w:r>
      <w:r>
        <w:rPr>
          <w:rFonts w:ascii="方正仿宋_GBK" w:eastAsia="方正仿宋_GBK"/>
          <w:sz w:val="32"/>
          <w:szCs w:val="32"/>
        </w:rPr>
        <w:t>要求，根据项目紧急情况随时调整人员配备</w:t>
      </w:r>
      <w:r>
        <w:rPr>
          <w:rFonts w:ascii="方正仿宋_GBK" w:eastAsia="方正仿宋_GBK" w:hint="eastAsia"/>
          <w:sz w:val="32"/>
          <w:szCs w:val="32"/>
        </w:rPr>
        <w:t>；</w:t>
      </w:r>
      <w:r>
        <w:rPr>
          <w:rFonts w:ascii="方正仿宋_GBK" w:eastAsia="方正仿宋_GBK"/>
          <w:sz w:val="32"/>
          <w:szCs w:val="32"/>
        </w:rPr>
        <w:t>保证编制报告工作质量</w:t>
      </w:r>
      <w:r>
        <w:rPr>
          <w:rFonts w:ascii="方正仿宋_GBK" w:eastAsia="方正仿宋_GBK" w:hint="eastAsia"/>
          <w:sz w:val="32"/>
          <w:szCs w:val="32"/>
        </w:rPr>
        <w:t>，落实保密责任。</w:t>
      </w:r>
    </w:p>
    <w:p w:rsidR="007A159D" w:rsidRDefault="00E83D6E">
      <w:pPr>
        <w:spacing w:line="600" w:lineRule="exact"/>
        <w:ind w:firstLineChars="200" w:firstLine="640"/>
        <w:rPr>
          <w:rFonts w:ascii="方正仿宋_GBK" w:eastAsia="方正仿宋_GBK" w:hAnsi="Times New Roman" w:cs="Times New Roman"/>
          <w:bCs/>
          <w:color w:val="000000"/>
          <w:sz w:val="32"/>
          <w:szCs w:val="32"/>
        </w:rPr>
      </w:pPr>
      <w:r>
        <w:rPr>
          <w:rFonts w:ascii="方正仿宋_GBK" w:eastAsia="方正仿宋_GBK" w:hAnsi="宋体" w:cs="Times New Roman" w:hint="eastAsia"/>
          <w:color w:val="000000"/>
          <w:sz w:val="32"/>
          <w:szCs w:val="32"/>
        </w:rPr>
        <w:t>（八）</w:t>
      </w:r>
      <w:r w:rsidR="003408A0" w:rsidRPr="003408A0">
        <w:rPr>
          <w:rFonts w:ascii="方正仿宋_GBK" w:eastAsia="方正仿宋_GBK" w:hAnsi="宋体" w:cs="Times New Roman" w:hint="eastAsia"/>
          <w:color w:val="000000"/>
          <w:sz w:val="32"/>
          <w:szCs w:val="32"/>
        </w:rPr>
        <w:t>比选最高限价：本咨询服务项目招标将设置最高限价</w:t>
      </w:r>
      <w:r w:rsidR="003408A0" w:rsidRPr="00A6793C">
        <w:rPr>
          <w:rFonts w:ascii="方正仿宋_GBK" w:eastAsia="方正仿宋_GBK" w:hAnsi="宋体" w:cs="Times New Roman" w:hint="eastAsia"/>
          <w:b/>
          <w:color w:val="000000"/>
          <w:sz w:val="32"/>
          <w:szCs w:val="32"/>
          <w:u w:val="single"/>
        </w:rPr>
        <w:t>50000</w:t>
      </w:r>
      <w:r w:rsidR="003408A0" w:rsidRPr="003408A0">
        <w:rPr>
          <w:rFonts w:ascii="方正仿宋_GBK" w:eastAsia="方正仿宋_GBK" w:hAnsi="宋体" w:cs="Times New Roman" w:hint="eastAsia"/>
          <w:color w:val="000000"/>
          <w:sz w:val="32"/>
          <w:szCs w:val="32"/>
          <w:u w:val="single"/>
        </w:rPr>
        <w:t>元</w:t>
      </w:r>
      <w:r w:rsidR="003408A0" w:rsidRPr="00913EAD">
        <w:rPr>
          <w:rFonts w:ascii="方正仿宋_GBK" w:eastAsia="方正仿宋_GBK" w:hAnsi="宋体" w:cs="Times New Roman" w:hint="eastAsia"/>
          <w:color w:val="000000"/>
          <w:sz w:val="32"/>
          <w:szCs w:val="32"/>
          <w:u w:val="single"/>
        </w:rPr>
        <w:t>人民币</w:t>
      </w:r>
      <w:r w:rsidR="003408A0" w:rsidRPr="003408A0">
        <w:rPr>
          <w:rFonts w:ascii="方正仿宋_GBK" w:eastAsia="方正仿宋_GBK" w:hAnsi="宋体" w:cs="Times New Roman" w:hint="eastAsia"/>
          <w:color w:val="000000"/>
          <w:sz w:val="32"/>
          <w:szCs w:val="32"/>
        </w:rPr>
        <w:t>，投标人的投标总报价不得超过该最高限价；否则，将被认定为废标。</w:t>
      </w:r>
    </w:p>
    <w:p w:rsidR="007A159D" w:rsidRDefault="00E83D6E">
      <w:pPr>
        <w:tabs>
          <w:tab w:val="left" w:pos="8520"/>
        </w:tabs>
        <w:autoSpaceDE w:val="0"/>
        <w:autoSpaceDN w:val="0"/>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w:t>
      </w:r>
      <w:r w:rsidR="003408A0">
        <w:rPr>
          <w:rFonts w:ascii="方正仿宋_GBK" w:eastAsia="方正仿宋_GBK" w:hAnsi="宋体" w:cs="Times New Roman" w:hint="eastAsia"/>
          <w:color w:val="000000"/>
          <w:sz w:val="32"/>
          <w:szCs w:val="32"/>
        </w:rPr>
        <w:t>九</w:t>
      </w:r>
      <w:r>
        <w:rPr>
          <w:rFonts w:ascii="方正仿宋_GBK" w:eastAsia="方正仿宋_GBK" w:hAnsi="宋体" w:cs="Times New Roman" w:hint="eastAsia"/>
          <w:color w:val="000000"/>
          <w:sz w:val="32"/>
          <w:szCs w:val="32"/>
        </w:rPr>
        <w:t>）服务期限：</w:t>
      </w:r>
      <w:r w:rsidRPr="003408A0">
        <w:rPr>
          <w:rFonts w:ascii="方正仿宋_GBK" w:eastAsia="方正仿宋_GBK" w:hAnsi="宋体" w:cs="Times New Roman"/>
          <w:color w:val="000000"/>
          <w:sz w:val="32"/>
          <w:szCs w:val="32"/>
          <w:u w:val="single"/>
        </w:rPr>
        <w:t>20</w:t>
      </w:r>
      <w:r w:rsidRPr="003408A0">
        <w:rPr>
          <w:rFonts w:ascii="方正仿宋_GBK" w:eastAsia="方正仿宋_GBK" w:hAnsi="宋体" w:cs="Times New Roman" w:hint="eastAsia"/>
          <w:color w:val="000000"/>
          <w:sz w:val="32"/>
          <w:szCs w:val="32"/>
          <w:u w:val="single"/>
        </w:rPr>
        <w:t>日历天</w:t>
      </w:r>
      <w:r>
        <w:rPr>
          <w:rFonts w:ascii="方正仿宋_GBK" w:eastAsia="方正仿宋_GBK" w:hAnsi="宋体" w:cs="Times New Roman" w:hint="eastAsia"/>
          <w:color w:val="000000"/>
          <w:sz w:val="32"/>
          <w:szCs w:val="32"/>
        </w:rPr>
        <w:t>。（</w:t>
      </w:r>
      <w:r>
        <w:rPr>
          <w:rFonts w:ascii="方正仿宋_GBK" w:eastAsia="方正仿宋_GBK" w:hAnsi="宋体" w:cs="Times New Roman" w:hint="eastAsia"/>
          <w:color w:val="000000"/>
          <w:sz w:val="32"/>
          <w:szCs w:val="32"/>
          <w:u w:val="single"/>
        </w:rPr>
        <w:t>具体服务工作开始时间以招标人通知为准</w:t>
      </w:r>
      <w:r>
        <w:rPr>
          <w:rFonts w:ascii="方正仿宋_GBK" w:eastAsia="方正仿宋_GBK" w:hAnsi="宋体" w:cs="Times New Roman" w:hint="eastAsia"/>
          <w:color w:val="000000"/>
          <w:sz w:val="32"/>
          <w:szCs w:val="32"/>
        </w:rPr>
        <w:t>）</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4" w:name="_Toc277082538"/>
      <w:bookmarkStart w:id="15" w:name="_Toc287607730"/>
      <w:bookmarkStart w:id="16" w:name="_Toc200359429"/>
      <w:bookmarkStart w:id="17" w:name="_Toc224103301"/>
      <w:bookmarkStart w:id="18" w:name="_Toc200359240"/>
      <w:r>
        <w:rPr>
          <w:rFonts w:ascii="方正黑体_GBK" w:eastAsia="方正黑体_GBK" w:hAnsi="Times New Roman" w:cs="Times New Roman" w:hint="eastAsia"/>
          <w:snapToGrid w:val="0"/>
          <w:color w:val="000000"/>
          <w:sz w:val="32"/>
          <w:szCs w:val="32"/>
        </w:rPr>
        <w:t>三、投标人资格要求</w:t>
      </w:r>
      <w:bookmarkEnd w:id="14"/>
      <w:bookmarkEnd w:id="15"/>
      <w:bookmarkEnd w:id="16"/>
      <w:bookmarkEnd w:id="17"/>
      <w:bookmarkEnd w:id="18"/>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（一）</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Pr>
          <w:rFonts w:ascii="方正仿宋_GBK" w:eastAsia="方正仿宋_GBK" w:hAnsi="宋体" w:hint="eastAsia"/>
          <w:color w:val="000000"/>
          <w:sz w:val="32"/>
          <w:szCs w:val="32"/>
        </w:rPr>
        <w:t xml:space="preserve">； </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（二）</w:t>
      </w:r>
      <w:r>
        <w:rPr>
          <w:rFonts w:ascii="方正仿宋_GBK" w:eastAsia="方正仿宋_GBK" w:hAnsi="宋体" w:hint="eastAsia"/>
          <w:color w:val="000000"/>
          <w:sz w:val="32"/>
          <w:szCs w:val="32"/>
        </w:rPr>
        <w:t>具备有效的营业执照（须提供有效的营业执照副本复印件）；</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（三）本次招标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bookmarkStart w:id="19" w:name="_Toc318898268"/>
      <w:bookmarkStart w:id="20" w:name="_Toc326223046"/>
      <w:bookmarkStart w:id="21" w:name="_Toc318447028"/>
      <w:bookmarkStart w:id="22" w:name="_Toc323162175"/>
      <w:bookmarkStart w:id="23" w:name="_Toc277082542"/>
      <w:bookmarkStart w:id="24" w:name="_Toc224103305"/>
      <w:bookmarkStart w:id="25" w:name="_Toc287607734"/>
      <w:r>
        <w:rPr>
          <w:rFonts w:ascii="方正黑体_GBK" w:eastAsia="方正黑体_GBK" w:hAnsi="Times New Roman" w:cs="Times New Roman" w:hint="eastAsia"/>
          <w:snapToGrid w:val="0"/>
          <w:color w:val="000000"/>
          <w:sz w:val="32"/>
          <w:szCs w:val="32"/>
        </w:rPr>
        <w:t>四、 询价文件的获取</w:t>
      </w:r>
      <w:bookmarkEnd w:id="19"/>
      <w:bookmarkEnd w:id="20"/>
      <w:bookmarkEnd w:id="21"/>
      <w:bookmarkEnd w:id="22"/>
      <w:r>
        <w:rPr>
          <w:rFonts w:ascii="方正黑体_GBK" w:eastAsia="方正黑体_GBK" w:hAnsi="Times New Roman" w:cs="Times New Roman" w:hint="eastAsia"/>
          <w:snapToGrid w:val="0"/>
          <w:color w:val="000000"/>
          <w:sz w:val="32"/>
          <w:szCs w:val="32"/>
        </w:rPr>
        <w:t xml:space="preserve"> </w:t>
      </w:r>
    </w:p>
    <w:p w:rsidR="007A159D" w:rsidRDefault="00E83D6E">
      <w:pPr>
        <w:tabs>
          <w:tab w:val="left" w:pos="3850"/>
        </w:tabs>
        <w:autoSpaceDE w:val="0"/>
        <w:autoSpaceDN w:val="0"/>
        <w:spacing w:line="600" w:lineRule="exact"/>
        <w:ind w:firstLineChars="200" w:firstLine="643"/>
        <w:rPr>
          <w:rFonts w:ascii="方正仿宋_GBK" w:eastAsia="方正仿宋_GBK" w:hAnsi="宋体" w:cs="MingLiU"/>
          <w:bCs/>
          <w:snapToGrid w:val="0"/>
          <w:color w:val="000000"/>
          <w:sz w:val="32"/>
          <w:szCs w:val="32"/>
        </w:rPr>
      </w:pPr>
      <w:bookmarkStart w:id="26" w:name="_Toc318898269"/>
      <w:bookmarkStart w:id="27" w:name="_Toc318447029"/>
      <w:bookmarkStart w:id="28" w:name="_Toc326223047"/>
      <w:bookmarkStart w:id="29" w:name="_Toc323162176"/>
      <w:r>
        <w:rPr>
          <w:rFonts w:ascii="方正仿宋_GBK" w:eastAsia="方正仿宋_GBK" w:hAnsi="宋体" w:cs="MingLiU" w:hint="eastAsia"/>
          <w:b/>
          <w:bCs/>
          <w:snapToGrid w:val="0"/>
          <w:color w:val="000000"/>
          <w:sz w:val="32"/>
          <w:szCs w:val="32"/>
        </w:rPr>
        <w:lastRenderedPageBreak/>
        <w:t>凡收到邀请比选</w:t>
      </w:r>
      <w:r>
        <w:rPr>
          <w:rFonts w:ascii="方正仿宋_GBK" w:eastAsia="方正仿宋_GBK" w:hAnsi="宋体" w:cs="MingLiU"/>
          <w:b/>
          <w:bCs/>
          <w:snapToGrid w:val="0"/>
          <w:color w:val="000000"/>
          <w:sz w:val="32"/>
          <w:szCs w:val="32"/>
        </w:rPr>
        <w:t>书的投标者</w:t>
      </w:r>
      <w:r>
        <w:rPr>
          <w:rFonts w:ascii="方正仿宋_GBK" w:eastAsia="方正仿宋_GBK" w:hAnsi="宋体" w:cs="MingLiU" w:hint="eastAsia"/>
          <w:bCs/>
          <w:snapToGrid w:val="0"/>
          <w:color w:val="000000"/>
          <w:sz w:val="32"/>
          <w:szCs w:val="32"/>
        </w:rPr>
        <w:t>，请于20</w:t>
      </w:r>
      <w:r>
        <w:rPr>
          <w:rFonts w:ascii="方正仿宋_GBK" w:eastAsia="方正仿宋_GBK" w:hAnsi="宋体" w:cs="MingLiU"/>
          <w:bCs/>
          <w:snapToGrid w:val="0"/>
          <w:color w:val="000000"/>
          <w:sz w:val="32"/>
          <w:szCs w:val="32"/>
        </w:rPr>
        <w:t>21</w:t>
      </w:r>
      <w:r>
        <w:rPr>
          <w:rFonts w:ascii="方正仿宋_GBK" w:eastAsia="方正仿宋_GBK" w:hAnsi="宋体" w:cs="MingLiU" w:hint="eastAsia"/>
          <w:bCs/>
          <w:snapToGrid w:val="0"/>
          <w:color w:val="000000"/>
          <w:sz w:val="32"/>
          <w:szCs w:val="32"/>
        </w:rPr>
        <w:t>年</w:t>
      </w:r>
      <w:r>
        <w:rPr>
          <w:rFonts w:ascii="方正仿宋_GBK" w:eastAsia="方正仿宋_GBK" w:hAnsi="宋体" w:cs="MingLiU"/>
          <w:bCs/>
          <w:snapToGrid w:val="0"/>
          <w:color w:val="000000"/>
          <w:sz w:val="32"/>
          <w:szCs w:val="32"/>
          <w:u w:val="single"/>
        </w:rPr>
        <w:t xml:space="preserve"> </w:t>
      </w:r>
      <w:r w:rsidR="005F6F7C">
        <w:rPr>
          <w:rFonts w:ascii="方正仿宋_GBK" w:eastAsia="方正仿宋_GBK" w:hAnsi="宋体" w:cs="MingLiU"/>
          <w:bCs/>
          <w:snapToGrid w:val="0"/>
          <w:color w:val="000000"/>
          <w:sz w:val="32"/>
          <w:szCs w:val="32"/>
          <w:u w:val="single"/>
        </w:rPr>
        <w:t>4</w:t>
      </w:r>
      <w:r>
        <w:rPr>
          <w:rFonts w:ascii="方正仿宋_GBK" w:eastAsia="方正仿宋_GBK" w:hAnsi="宋体" w:cs="MingLiU"/>
          <w:bCs/>
          <w:snapToGrid w:val="0"/>
          <w:color w:val="000000"/>
          <w:sz w:val="32"/>
          <w:szCs w:val="32"/>
          <w:u w:val="single"/>
        </w:rPr>
        <w:t xml:space="preserve"> </w:t>
      </w:r>
      <w:r>
        <w:rPr>
          <w:rFonts w:ascii="方正仿宋_GBK" w:eastAsia="方正仿宋_GBK" w:hAnsi="宋体" w:cs="MingLiU" w:hint="eastAsia"/>
          <w:bCs/>
          <w:snapToGrid w:val="0"/>
          <w:color w:val="000000"/>
          <w:sz w:val="32"/>
          <w:szCs w:val="32"/>
        </w:rPr>
        <w:t>月</w:t>
      </w:r>
      <w:r>
        <w:rPr>
          <w:rFonts w:ascii="方正仿宋_GBK" w:eastAsia="方正仿宋_GBK" w:hAnsi="宋体" w:cs="MingLiU"/>
          <w:bCs/>
          <w:snapToGrid w:val="0"/>
          <w:color w:val="000000"/>
          <w:sz w:val="32"/>
          <w:szCs w:val="32"/>
          <w:u w:val="single"/>
        </w:rPr>
        <w:t xml:space="preserve"> </w:t>
      </w:r>
      <w:r w:rsidR="005F6F7C">
        <w:rPr>
          <w:rFonts w:ascii="方正仿宋_GBK" w:eastAsia="方正仿宋_GBK" w:hAnsi="宋体" w:cs="MingLiU"/>
          <w:bCs/>
          <w:snapToGrid w:val="0"/>
          <w:color w:val="000000"/>
          <w:sz w:val="32"/>
          <w:szCs w:val="32"/>
          <w:u w:val="single"/>
        </w:rPr>
        <w:t>14</w:t>
      </w:r>
      <w:r>
        <w:rPr>
          <w:rFonts w:ascii="方正仿宋_GBK" w:eastAsia="方正仿宋_GBK" w:hAnsi="宋体" w:cs="MingLiU"/>
          <w:bCs/>
          <w:snapToGrid w:val="0"/>
          <w:color w:val="000000"/>
          <w:sz w:val="32"/>
          <w:szCs w:val="32"/>
          <w:u w:val="single"/>
        </w:rPr>
        <w:t xml:space="preserve"> </w:t>
      </w:r>
      <w:r>
        <w:rPr>
          <w:rFonts w:ascii="方正仿宋_GBK" w:eastAsia="方正仿宋_GBK" w:hAnsi="宋体" w:cs="MingLiU" w:hint="eastAsia"/>
          <w:bCs/>
          <w:snapToGrid w:val="0"/>
          <w:color w:val="000000"/>
          <w:sz w:val="32"/>
          <w:szCs w:val="32"/>
        </w:rPr>
        <w:t>日起，（北京时间，下同），在重庆市西彭工业</w:t>
      </w:r>
      <w:r>
        <w:rPr>
          <w:rFonts w:ascii="方正仿宋_GBK" w:eastAsia="方正仿宋_GBK" w:hAnsi="宋体" w:cs="MingLiU"/>
          <w:bCs/>
          <w:snapToGrid w:val="0"/>
          <w:color w:val="000000"/>
          <w:sz w:val="32"/>
          <w:szCs w:val="32"/>
        </w:rPr>
        <w:t>园</w:t>
      </w:r>
      <w:r>
        <w:rPr>
          <w:rFonts w:ascii="方正仿宋_GBK" w:eastAsia="方正仿宋_GBK" w:hAnsi="宋体" w:cs="MingLiU" w:hint="eastAsia"/>
          <w:bCs/>
          <w:snapToGrid w:val="0"/>
          <w:color w:val="000000"/>
          <w:sz w:val="32"/>
          <w:szCs w:val="32"/>
        </w:rPr>
        <w:t>/重庆铝产业开发投资集团有限公司官方</w:t>
      </w:r>
      <w:r>
        <w:rPr>
          <w:rFonts w:ascii="方正仿宋_GBK" w:eastAsia="方正仿宋_GBK" w:hAnsi="宋体" w:cs="MingLiU"/>
          <w:bCs/>
          <w:snapToGrid w:val="0"/>
          <w:color w:val="000000"/>
          <w:sz w:val="32"/>
          <w:szCs w:val="32"/>
        </w:rPr>
        <w:t>网站</w:t>
      </w:r>
      <w:r>
        <w:rPr>
          <w:rFonts w:ascii="方正仿宋_GBK" w:eastAsia="方正仿宋_GBK" w:hAnsi="宋体" w:cs="MingLiU" w:hint="eastAsia"/>
          <w:bCs/>
          <w:snapToGrid w:val="0"/>
          <w:color w:val="000000"/>
          <w:sz w:val="32"/>
          <w:szCs w:val="32"/>
        </w:rPr>
        <w:t>（</w:t>
      </w:r>
      <w:bookmarkStart w:id="30" w:name="OLE_LINK3"/>
      <w:bookmarkStart w:id="31" w:name="OLE_LINK4"/>
      <w:r>
        <w:rPr>
          <w:rFonts w:ascii="方正仿宋_GBK" w:eastAsia="方正仿宋_GBK" w:hAnsi="宋体" w:cs="MingLiU" w:hint="eastAsia"/>
          <w:bCs/>
          <w:snapToGrid w:val="0"/>
          <w:color w:val="000000"/>
          <w:sz w:val="32"/>
          <w:szCs w:val="32"/>
        </w:rPr>
        <w:t>http:// www.cq</w:t>
      </w:r>
      <w:r>
        <w:rPr>
          <w:rFonts w:ascii="方正仿宋_GBK" w:eastAsia="方正仿宋_GBK" w:hAnsi="宋体" w:cs="MingLiU"/>
          <w:bCs/>
          <w:snapToGrid w:val="0"/>
          <w:color w:val="000000"/>
          <w:sz w:val="32"/>
          <w:szCs w:val="32"/>
        </w:rPr>
        <w:t>xp</w:t>
      </w:r>
      <w:r>
        <w:rPr>
          <w:rFonts w:ascii="方正仿宋_GBK" w:eastAsia="方正仿宋_GBK" w:hAnsi="宋体" w:cs="MingLiU" w:hint="eastAsia"/>
          <w:bCs/>
          <w:snapToGrid w:val="0"/>
          <w:color w:val="000000"/>
          <w:sz w:val="32"/>
          <w:szCs w:val="32"/>
        </w:rPr>
        <w:t>gyy.com</w:t>
      </w:r>
      <w:bookmarkEnd w:id="30"/>
      <w:bookmarkEnd w:id="31"/>
      <w:r>
        <w:rPr>
          <w:rFonts w:ascii="方正仿宋_GBK" w:eastAsia="方正仿宋_GBK" w:hAnsi="宋体" w:cs="MingLiU" w:hint="eastAsia"/>
          <w:bCs/>
          <w:snapToGrid w:val="0"/>
          <w:color w:val="000000"/>
          <w:sz w:val="32"/>
          <w:szCs w:val="32"/>
        </w:rPr>
        <w:t>）上“公示</w:t>
      </w:r>
      <w:r>
        <w:rPr>
          <w:rFonts w:ascii="方正仿宋_GBK" w:eastAsia="方正仿宋_GBK" w:hAnsi="宋体" w:cs="MingLiU"/>
          <w:bCs/>
          <w:snapToGrid w:val="0"/>
          <w:color w:val="000000"/>
          <w:sz w:val="32"/>
          <w:szCs w:val="32"/>
        </w:rPr>
        <w:t>公告</w:t>
      </w:r>
      <w:r>
        <w:rPr>
          <w:rFonts w:ascii="方正仿宋_GBK" w:eastAsia="方正仿宋_GBK" w:hAnsi="宋体" w:cs="MingLiU" w:hint="eastAsia"/>
          <w:bCs/>
          <w:snapToGrid w:val="0"/>
          <w:color w:val="000000"/>
          <w:sz w:val="32"/>
          <w:szCs w:val="32"/>
        </w:rPr>
        <w:t>→招标信息”中仔细阅读和下载：招标文件、澄清、修改、补充通知、最高限价通知等全部内容。不管下载与否都视为潜在投标人全部知晓有关招投标过程和全部内容。</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五、投标文件的递交</w:t>
      </w:r>
      <w:bookmarkEnd w:id="26"/>
      <w:bookmarkEnd w:id="27"/>
      <w:bookmarkEnd w:id="28"/>
      <w:bookmarkEnd w:id="29"/>
    </w:p>
    <w:p w:rsidR="007A159D" w:rsidRDefault="00E83D6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楷体_GBK" w:eastAsia="方正楷体_GBK" w:hAnsi="宋体" w:cs="Times New Roman" w:hint="eastAsia"/>
          <w:snapToGrid w:val="0"/>
          <w:color w:val="000000"/>
          <w:sz w:val="32"/>
          <w:szCs w:val="32"/>
        </w:rPr>
        <w:t>（一）</w:t>
      </w:r>
      <w:r>
        <w:rPr>
          <w:rFonts w:ascii="方正仿宋_GBK" w:eastAsia="方正仿宋_GBK" w:hAnsi="宋体" w:cs="MingLiU" w:hint="eastAsia"/>
          <w:snapToGrid w:val="0"/>
          <w:color w:val="000000"/>
          <w:sz w:val="32"/>
          <w:szCs w:val="32"/>
        </w:rPr>
        <w:t>递交投标文件的时间为</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16</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10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00</w:t>
      </w:r>
      <w:r>
        <w:rPr>
          <w:rFonts w:ascii="方正仿宋_GBK" w:eastAsia="方正仿宋_GBK" w:hAnsi="宋体" w:cs="MingLiU" w:hint="eastAsia"/>
          <w:snapToGrid w:val="0"/>
          <w:color w:val="000000"/>
          <w:sz w:val="32"/>
          <w:szCs w:val="32"/>
          <w:u w:val="single"/>
        </w:rPr>
        <w:t>分至</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16</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10</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30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分</w:t>
      </w:r>
      <w:r>
        <w:rPr>
          <w:rFonts w:ascii="方正仿宋_GBK" w:eastAsia="方正仿宋_GBK" w:hAnsi="宋体" w:cs="MingLiU" w:hint="eastAsia"/>
          <w:snapToGrid w:val="0"/>
          <w:color w:val="000000"/>
          <w:sz w:val="32"/>
          <w:szCs w:val="32"/>
        </w:rPr>
        <w:t>，地点为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Times New Roman" w:cs="MingLiU" w:hint="eastAsia"/>
          <w:snapToGrid w:val="0"/>
          <w:color w:val="000000"/>
          <w:sz w:val="32"/>
          <w:szCs w:val="32"/>
          <w:u w:val="single"/>
        </w:rPr>
        <w:t>预决算技术部（214室）</w:t>
      </w:r>
      <w:r>
        <w:rPr>
          <w:rFonts w:ascii="方正仿宋_GBK" w:eastAsia="方正仿宋_GBK" w:hAnsi="宋体" w:cs="MingLiU" w:hint="eastAsia"/>
          <w:snapToGrid w:val="0"/>
          <w:color w:val="000000"/>
          <w:sz w:val="32"/>
          <w:szCs w:val="32"/>
        </w:rPr>
        <w:t>。</w:t>
      </w:r>
    </w:p>
    <w:p w:rsidR="007A159D" w:rsidRDefault="00E83D6E">
      <w:pPr>
        <w:spacing w:line="360" w:lineRule="auto"/>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（二）投标保证金：</w:t>
      </w:r>
      <w:r>
        <w:rPr>
          <w:rFonts w:ascii="方正仿宋_GBK" w:eastAsia="方正仿宋_GBK" w:hAnsi="Times New Roman" w:cs="Times New Roman" w:hint="eastAsia"/>
          <w:sz w:val="32"/>
          <w:szCs w:val="32"/>
          <w:u w:val="single"/>
        </w:rPr>
        <w:t xml:space="preserve"> 无 </w:t>
      </w:r>
      <w:r>
        <w:rPr>
          <w:rFonts w:ascii="方正仿宋_GBK" w:eastAsia="方正仿宋_GBK" w:hAnsi="Times New Roman" w:cs="Times New Roman" w:hint="eastAsia"/>
          <w:sz w:val="32"/>
          <w:szCs w:val="32"/>
        </w:rPr>
        <w:t>。</w:t>
      </w:r>
    </w:p>
    <w:p w:rsidR="007A159D" w:rsidRDefault="00E83D6E">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楷体_GBK" w:eastAsia="方正楷体_GBK" w:hAnsi="宋体" w:cs="Times New Roman" w:hint="eastAsia"/>
          <w:snapToGrid w:val="0"/>
          <w:color w:val="000000"/>
          <w:sz w:val="32"/>
          <w:szCs w:val="32"/>
        </w:rPr>
        <w:t>（三）</w:t>
      </w:r>
      <w:r>
        <w:rPr>
          <w:rFonts w:ascii="方正仿宋_GBK" w:eastAsia="方正仿宋_GBK" w:hAnsi="宋体" w:cs="Times New Roman" w:hint="eastAsia"/>
          <w:snapToGrid w:val="0"/>
          <w:color w:val="000000"/>
          <w:sz w:val="32"/>
          <w:szCs w:val="32"/>
        </w:rPr>
        <w:t>开标时间：</w:t>
      </w:r>
      <w:r>
        <w:rPr>
          <w:rFonts w:ascii="方正仿宋_GBK" w:eastAsia="方正仿宋_GBK" w:hAnsi="Times New Roman" w:cs="Times New Roman" w:hint="eastAsia"/>
          <w:color w:val="000000"/>
          <w:sz w:val="32"/>
          <w:szCs w:val="32"/>
          <w:u w:val="single"/>
        </w:rPr>
        <w:t>20</w:t>
      </w:r>
      <w:r>
        <w:rPr>
          <w:rFonts w:ascii="方正仿宋_GBK" w:eastAsia="方正仿宋_GBK" w:hAnsi="Times New Roman" w:cs="Times New Roman"/>
          <w:color w:val="000000"/>
          <w:sz w:val="32"/>
          <w:szCs w:val="32"/>
          <w:u w:val="single"/>
        </w:rPr>
        <w:t>21</w:t>
      </w:r>
      <w:r>
        <w:rPr>
          <w:rFonts w:ascii="方正仿宋_GBK" w:eastAsia="方正仿宋_GBK" w:hAnsi="宋体" w:cs="MingLiU" w:hint="eastAsia"/>
          <w:snapToGrid w:val="0"/>
          <w:color w:val="000000"/>
          <w:sz w:val="32"/>
          <w:szCs w:val="32"/>
          <w:u w:val="single"/>
        </w:rPr>
        <w:t>年</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月</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16</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日</w:t>
      </w:r>
      <w:r>
        <w:rPr>
          <w:rFonts w:ascii="方正仿宋_GBK" w:eastAsia="方正仿宋_GBK" w:hAnsi="宋体" w:cs="MingLiU"/>
          <w:snapToGrid w:val="0"/>
          <w:color w:val="000000"/>
          <w:sz w:val="32"/>
          <w:szCs w:val="32"/>
          <w:u w:val="single"/>
        </w:rPr>
        <w:t xml:space="preserve"> </w:t>
      </w:r>
      <w:r w:rsidR="005F6F7C">
        <w:rPr>
          <w:rFonts w:ascii="方正仿宋_GBK" w:eastAsia="方正仿宋_GBK" w:hAnsi="宋体" w:cs="MingLiU"/>
          <w:snapToGrid w:val="0"/>
          <w:color w:val="000000"/>
          <w:sz w:val="32"/>
          <w:szCs w:val="32"/>
          <w:u w:val="single"/>
        </w:rPr>
        <w:t>10</w:t>
      </w:r>
      <w:r>
        <w:rPr>
          <w:rFonts w:ascii="方正仿宋_GBK" w:eastAsia="方正仿宋_GBK" w:hAnsi="宋体" w:cs="MingLiU"/>
          <w:snapToGrid w:val="0"/>
          <w:color w:val="000000"/>
          <w:sz w:val="32"/>
          <w:szCs w:val="32"/>
          <w:u w:val="single"/>
        </w:rPr>
        <w:t xml:space="preserve"> </w:t>
      </w:r>
      <w:r>
        <w:rPr>
          <w:rFonts w:ascii="方正仿宋_GBK" w:eastAsia="方正仿宋_GBK" w:hAnsi="宋体" w:cs="MingLiU" w:hint="eastAsia"/>
          <w:snapToGrid w:val="0"/>
          <w:color w:val="000000"/>
          <w:sz w:val="32"/>
          <w:szCs w:val="32"/>
          <w:u w:val="single"/>
        </w:rPr>
        <w:t>时</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30</w:t>
      </w:r>
      <w:r>
        <w:rPr>
          <w:rFonts w:ascii="方正仿宋_GBK" w:eastAsia="方正仿宋_GBK" w:hAnsi="Times New Roman" w:cs="Times New Roman"/>
          <w:color w:val="000000"/>
          <w:sz w:val="32"/>
          <w:szCs w:val="32"/>
          <w:u w:val="single"/>
        </w:rPr>
        <w:t xml:space="preserve"> </w:t>
      </w:r>
      <w:r>
        <w:rPr>
          <w:rFonts w:ascii="方正仿宋_GBK" w:eastAsia="方正仿宋_GBK" w:hAnsi="宋体" w:cs="MingLiU" w:hint="eastAsia"/>
          <w:snapToGrid w:val="0"/>
          <w:color w:val="000000"/>
          <w:sz w:val="32"/>
          <w:szCs w:val="32"/>
          <w:u w:val="single"/>
        </w:rPr>
        <w:t>分</w:t>
      </w:r>
      <w:r>
        <w:rPr>
          <w:rFonts w:ascii="方正仿宋_GBK" w:eastAsia="方正仿宋_GBK" w:hAnsi="宋体" w:cs="MingLiU" w:hint="eastAsia"/>
          <w:snapToGrid w:val="0"/>
          <w:color w:val="000000"/>
          <w:sz w:val="32"/>
          <w:szCs w:val="32"/>
        </w:rPr>
        <w:t>，评标地点：</w:t>
      </w:r>
      <w:r>
        <w:rPr>
          <w:rFonts w:ascii="方正仿宋_GBK" w:eastAsia="方正仿宋_GBK" w:hAnsi="宋体" w:cs="MingLiU" w:hint="eastAsia"/>
          <w:snapToGrid w:val="0"/>
          <w:color w:val="000000"/>
          <w:sz w:val="32"/>
          <w:szCs w:val="32"/>
          <w:u w:val="single"/>
        </w:rPr>
        <w:t>西彭园区2</w:t>
      </w:r>
      <w:r>
        <w:rPr>
          <w:rFonts w:ascii="方正仿宋_GBK" w:eastAsia="方正仿宋_GBK" w:hAnsi="宋体" w:cs="MingLiU"/>
          <w:snapToGrid w:val="0"/>
          <w:color w:val="000000"/>
          <w:sz w:val="32"/>
          <w:szCs w:val="32"/>
          <w:u w:val="single"/>
        </w:rPr>
        <w:t>15</w:t>
      </w:r>
      <w:r>
        <w:rPr>
          <w:rFonts w:ascii="方正仿宋_GBK" w:eastAsia="方正仿宋_GBK" w:hAnsi="宋体" w:cs="MingLiU" w:hint="eastAsia"/>
          <w:snapToGrid w:val="0"/>
          <w:color w:val="000000"/>
          <w:sz w:val="32"/>
          <w:szCs w:val="32"/>
          <w:u w:val="single"/>
        </w:rPr>
        <w:t>会议室</w:t>
      </w:r>
      <w:r>
        <w:rPr>
          <w:rFonts w:ascii="方正仿宋_GBK" w:eastAsia="方正仿宋_GBK" w:hAnsi="宋体" w:cs="MingLiU" w:hint="eastAsia"/>
          <w:snapToGrid w:val="0"/>
          <w:color w:val="000000"/>
          <w:sz w:val="32"/>
          <w:szCs w:val="32"/>
        </w:rPr>
        <w:t>，逾期送达或者未送达指定地点的投标文件，招标人不予受理。</w:t>
      </w:r>
      <w:r>
        <w:rPr>
          <w:rFonts w:ascii="方正仿宋_GBK" w:eastAsia="方正仿宋_GBK" w:hAnsi="宋体" w:cs="Times New Roman" w:hint="eastAsia"/>
          <w:b/>
          <w:snapToGrid w:val="0"/>
          <w:sz w:val="32"/>
          <w:szCs w:val="32"/>
          <w:u w:val="single"/>
        </w:rPr>
        <w:t>未</w:t>
      </w:r>
      <w:r>
        <w:rPr>
          <w:rFonts w:ascii="方正仿宋_GBK" w:eastAsia="方正仿宋_GBK" w:hAnsi="宋体" w:cs="Times New Roman"/>
          <w:b/>
          <w:snapToGrid w:val="0"/>
          <w:sz w:val="32"/>
          <w:szCs w:val="32"/>
          <w:u w:val="single"/>
        </w:rPr>
        <w:t>收到邀请的投标文件</w:t>
      </w:r>
      <w:r>
        <w:rPr>
          <w:rFonts w:ascii="方正仿宋_GBK" w:eastAsia="方正仿宋_GBK" w:hAnsi="宋体" w:cs="Times New Roman" w:hint="eastAsia"/>
          <w:b/>
          <w:snapToGrid w:val="0"/>
          <w:sz w:val="32"/>
          <w:szCs w:val="32"/>
          <w:u w:val="single"/>
        </w:rPr>
        <w:t>招</w:t>
      </w:r>
      <w:r>
        <w:rPr>
          <w:rFonts w:ascii="方正仿宋_GBK" w:eastAsia="方正仿宋_GBK" w:hAnsi="宋体" w:cs="Times New Roman"/>
          <w:b/>
          <w:snapToGrid w:val="0"/>
          <w:sz w:val="32"/>
          <w:szCs w:val="32"/>
          <w:u w:val="single"/>
        </w:rPr>
        <w:t>标人拒绝</w:t>
      </w:r>
      <w:r>
        <w:rPr>
          <w:rFonts w:ascii="方正仿宋_GBK" w:eastAsia="方正仿宋_GBK" w:hAnsi="宋体" w:cs="Times New Roman" w:hint="eastAsia"/>
          <w:b/>
          <w:snapToGrid w:val="0"/>
          <w:sz w:val="32"/>
          <w:szCs w:val="32"/>
          <w:u w:val="single"/>
        </w:rPr>
        <w:t>接</w:t>
      </w:r>
      <w:r>
        <w:rPr>
          <w:rFonts w:ascii="方正仿宋_GBK" w:eastAsia="方正仿宋_GBK" w:hAnsi="宋体" w:cs="Times New Roman"/>
          <w:b/>
          <w:snapToGrid w:val="0"/>
          <w:sz w:val="32"/>
          <w:szCs w:val="32"/>
          <w:u w:val="single"/>
        </w:rPr>
        <w:t>受</w:t>
      </w:r>
      <w:r>
        <w:rPr>
          <w:rFonts w:ascii="方正仿宋_GBK" w:eastAsia="方正仿宋_GBK" w:hAnsi="宋体" w:cs="Times New Roman"/>
          <w:snapToGrid w:val="0"/>
          <w:sz w:val="32"/>
          <w:szCs w:val="32"/>
        </w:rPr>
        <w:t>。</w:t>
      </w:r>
      <w:r>
        <w:rPr>
          <w:rFonts w:ascii="方正仿宋_GBK" w:eastAsia="方正仿宋_GBK" w:hAnsi="Times New Roman" w:cs="Times New Roman" w:hint="eastAsia"/>
          <w:color w:val="000000"/>
          <w:sz w:val="32"/>
          <w:szCs w:val="32"/>
        </w:rPr>
        <w:t xml:space="preserve"> </w:t>
      </w:r>
      <w:bookmarkStart w:id="32" w:name="_Toc318898270"/>
      <w:bookmarkStart w:id="33" w:name="_Toc290909907"/>
      <w:bookmarkStart w:id="34" w:name="_Toc323162177"/>
      <w:bookmarkStart w:id="35" w:name="_Toc300583603"/>
      <w:bookmarkStart w:id="36" w:name="_Toc318447030"/>
      <w:bookmarkStart w:id="37" w:name="_Toc287608873"/>
      <w:bookmarkStart w:id="38" w:name="_Toc326223048"/>
    </w:p>
    <w:bookmarkEnd w:id="32"/>
    <w:bookmarkEnd w:id="33"/>
    <w:bookmarkEnd w:id="34"/>
    <w:bookmarkEnd w:id="35"/>
    <w:bookmarkEnd w:id="36"/>
    <w:bookmarkEnd w:id="37"/>
    <w:bookmarkEnd w:id="38"/>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 xml:space="preserve">六、结算及付款办法 </w:t>
      </w:r>
    </w:p>
    <w:p w:rsidR="007A159D" w:rsidRDefault="00E83D6E" w:rsidP="000B38B2">
      <w:pPr>
        <w:pStyle w:val="a0"/>
        <w:adjustRightInd w:val="0"/>
        <w:snapToGrid w:val="0"/>
        <w:spacing w:line="240" w:lineRule="auto"/>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w:t>
      </w:r>
      <w:r w:rsidR="003408A0">
        <w:rPr>
          <w:rFonts w:ascii="方正仿宋_GBK" w:eastAsia="方正仿宋_GBK" w:hAnsi="Times New Roman" w:cs="Times New Roman" w:hint="eastAsia"/>
          <w:color w:val="000000"/>
          <w:sz w:val="32"/>
          <w:szCs w:val="32"/>
        </w:rPr>
        <w:t>一</w:t>
      </w:r>
      <w:r>
        <w:rPr>
          <w:rFonts w:ascii="方正仿宋_GBK" w:eastAsia="方正仿宋_GBK" w:hAnsi="Times New Roman" w:cs="Times New Roman" w:hint="eastAsia"/>
          <w:color w:val="000000"/>
          <w:sz w:val="32"/>
          <w:szCs w:val="32"/>
        </w:rPr>
        <w:t>）咨询服务费结算：</w:t>
      </w:r>
      <w:r>
        <w:rPr>
          <w:rFonts w:ascii="方正仿宋_GBK" w:eastAsia="方正仿宋_GBK" w:hAnsi="Times New Roman" w:cs="Times New Roman"/>
          <w:color w:val="000000"/>
          <w:sz w:val="32"/>
          <w:szCs w:val="32"/>
        </w:rPr>
        <w:t>执行</w:t>
      </w:r>
      <w:r>
        <w:rPr>
          <w:rFonts w:ascii="方正仿宋_GBK" w:eastAsia="方正仿宋_GBK" w:hAnsi="Times New Roman" w:cs="Times New Roman" w:hint="eastAsia"/>
          <w:color w:val="000000"/>
          <w:sz w:val="32"/>
          <w:szCs w:val="32"/>
        </w:rPr>
        <w:t>固定总价，</w:t>
      </w:r>
      <w:r w:rsidR="003408A0" w:rsidRPr="003408A0">
        <w:rPr>
          <w:rFonts w:ascii="方正仿宋_GBK" w:eastAsia="方正仿宋_GBK" w:hAnsi="Times New Roman" w:cs="Times New Roman" w:hint="eastAsia"/>
          <w:color w:val="000000"/>
          <w:sz w:val="32"/>
          <w:szCs w:val="32"/>
        </w:rPr>
        <w:t>即中标总价=结算价</w:t>
      </w:r>
      <w:r w:rsidR="003408A0">
        <w:rPr>
          <w:rFonts w:ascii="方正仿宋_GBK" w:eastAsia="方正仿宋_GBK" w:hAnsi="Times New Roman" w:cs="Times New Roman" w:hint="eastAsia"/>
          <w:color w:val="000000"/>
          <w:sz w:val="32"/>
          <w:szCs w:val="32"/>
        </w:rPr>
        <w:t>，</w:t>
      </w:r>
      <w:r>
        <w:rPr>
          <w:rFonts w:ascii="方正仿宋_GBK" w:eastAsia="方正仿宋_GBK" w:hAnsi="Times New Roman" w:cs="Times New Roman" w:hint="eastAsia"/>
          <w:color w:val="000000"/>
          <w:sz w:val="32"/>
          <w:szCs w:val="32"/>
        </w:rPr>
        <w:t>可</w:t>
      </w:r>
      <w:r>
        <w:rPr>
          <w:rFonts w:ascii="方正仿宋_GBK" w:eastAsia="方正仿宋_GBK" w:hAnsi="Times New Roman" w:cs="Times New Roman"/>
          <w:color w:val="000000"/>
          <w:sz w:val="32"/>
          <w:szCs w:val="32"/>
        </w:rPr>
        <w:t>研编制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总</w:t>
      </w:r>
      <w:r>
        <w:rPr>
          <w:rFonts w:ascii="方正仿宋_GBK" w:eastAsia="方正仿宋_GBK" w:hAnsi="Times New Roman" w:cs="Times New Roman"/>
          <w:color w:val="000000"/>
          <w:sz w:val="32"/>
          <w:szCs w:val="32"/>
        </w:rPr>
        <w:t>价包干使用</w:t>
      </w:r>
      <w:r>
        <w:rPr>
          <w:rFonts w:ascii="方正仿宋_GBK" w:eastAsia="方正仿宋_GBK" w:hAnsi="Times New Roman" w:cs="Times New Roman" w:hint="eastAsia"/>
          <w:color w:val="000000"/>
          <w:sz w:val="32"/>
          <w:szCs w:val="32"/>
        </w:rPr>
        <w:t>。</w:t>
      </w:r>
    </w:p>
    <w:p w:rsidR="000B38B2" w:rsidRDefault="000B38B2">
      <w:pPr>
        <w:autoSpaceDE w:val="0"/>
        <w:autoSpaceDN w:val="0"/>
        <w:adjustRightInd w:val="0"/>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（二）该可</w:t>
      </w:r>
      <w:r>
        <w:rPr>
          <w:rFonts w:ascii="方正仿宋_GBK" w:eastAsia="方正仿宋_GBK" w:hAnsi="Times New Roman" w:cs="Times New Roman"/>
          <w:color w:val="000000"/>
          <w:sz w:val="32"/>
          <w:szCs w:val="32"/>
        </w:rPr>
        <w:t>研编制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包干价包含了中标人为该项目提供可行性研究报告编制咨询服务、出具可研编制报告并取得上级行政主管部门可研批复所产生的所有费用，</w:t>
      </w:r>
      <w:r>
        <w:rPr>
          <w:rFonts w:ascii="方正仿宋_GBK" w:eastAsia="方正仿宋_GBK" w:hAnsi="Times New Roman" w:cs="Times New Roman"/>
          <w:color w:val="000000"/>
          <w:sz w:val="32"/>
          <w:szCs w:val="32"/>
        </w:rPr>
        <w:t>包括但不</w:t>
      </w:r>
      <w:r>
        <w:rPr>
          <w:rFonts w:ascii="方正仿宋_GBK" w:eastAsia="方正仿宋_GBK" w:hAnsi="Times New Roman" w:cs="Times New Roman" w:hint="eastAsia"/>
          <w:color w:val="000000"/>
          <w:sz w:val="32"/>
          <w:szCs w:val="32"/>
        </w:rPr>
        <w:t>限</w:t>
      </w:r>
      <w:r>
        <w:rPr>
          <w:rFonts w:ascii="方正仿宋_GBK" w:eastAsia="方正仿宋_GBK" w:hAnsi="Times New Roman" w:cs="Times New Roman"/>
          <w:color w:val="000000"/>
          <w:sz w:val="32"/>
          <w:szCs w:val="32"/>
        </w:rPr>
        <w:t>于</w:t>
      </w:r>
      <w:r>
        <w:rPr>
          <w:rFonts w:ascii="方正仿宋_GBK" w:eastAsia="方正仿宋_GBK" w:hAnsi="Times New Roman" w:cs="Times New Roman" w:hint="eastAsia"/>
          <w:color w:val="000000"/>
          <w:sz w:val="32"/>
          <w:szCs w:val="32"/>
        </w:rPr>
        <w:t>市场</w:t>
      </w:r>
      <w:r>
        <w:rPr>
          <w:rFonts w:ascii="方正仿宋_GBK" w:eastAsia="方正仿宋_GBK" w:hAnsi="Times New Roman" w:cs="Times New Roman"/>
          <w:color w:val="000000"/>
          <w:sz w:val="32"/>
          <w:szCs w:val="32"/>
        </w:rPr>
        <w:t>调查费、差旅费、加班费、协调费、可研编制费、工本费、二次</w:t>
      </w:r>
      <w:r>
        <w:rPr>
          <w:rFonts w:ascii="方正仿宋_GBK" w:eastAsia="方正仿宋_GBK" w:hAnsi="Times New Roman" w:cs="Times New Roman"/>
          <w:color w:val="000000"/>
          <w:sz w:val="32"/>
          <w:szCs w:val="32"/>
        </w:rPr>
        <w:lastRenderedPageBreak/>
        <w:t>及多次修改、评审费、会务费、规费、税金等</w:t>
      </w:r>
      <w:r>
        <w:rPr>
          <w:rFonts w:ascii="方正仿宋_GBK" w:eastAsia="方正仿宋_GBK" w:hAnsi="Times New Roman" w:cs="Times New Roman" w:hint="eastAsia"/>
          <w:color w:val="000000"/>
          <w:sz w:val="32"/>
          <w:szCs w:val="32"/>
        </w:rPr>
        <w:t>。该可研编制咨询服务费中标价及合同价在整个咨询服务过程以及结算中不因市场价格波动和政策变动等因素的影响而调整，不因实际工作量的多少而调整。</w:t>
      </w:r>
    </w:p>
    <w:p w:rsidR="007A159D" w:rsidRDefault="00E83D6E">
      <w:pPr>
        <w:autoSpaceDE w:val="0"/>
        <w:autoSpaceDN w:val="0"/>
        <w:adjustRightInd w:val="0"/>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w:t>
      </w:r>
      <w:r w:rsidR="000B38B2">
        <w:rPr>
          <w:rFonts w:ascii="方正仿宋_GBK" w:eastAsia="方正仿宋_GBK" w:hAnsi="Times New Roman" w:cs="Times New Roman" w:hint="eastAsia"/>
          <w:color w:val="000000"/>
          <w:sz w:val="32"/>
          <w:szCs w:val="32"/>
        </w:rPr>
        <w:t>三</w:t>
      </w:r>
      <w:r>
        <w:rPr>
          <w:rFonts w:ascii="方正仿宋_GBK" w:eastAsia="方正仿宋_GBK" w:hAnsi="Times New Roman" w:cs="Times New Roman" w:hint="eastAsia"/>
          <w:color w:val="000000"/>
          <w:sz w:val="32"/>
          <w:szCs w:val="32"/>
        </w:rPr>
        <w:t>）支付方式：</w:t>
      </w:r>
      <w:r w:rsidR="003408A0">
        <w:rPr>
          <w:rFonts w:ascii="方正仿宋_GBK" w:eastAsia="方正仿宋_GBK" w:hAnsi="Times New Roman" w:cs="Times New Roman" w:hint="eastAsia"/>
          <w:color w:val="000000"/>
          <w:sz w:val="32"/>
          <w:szCs w:val="32"/>
        </w:rPr>
        <w:t>该项目</w:t>
      </w:r>
      <w:r>
        <w:rPr>
          <w:rFonts w:ascii="方正仿宋_GBK" w:eastAsia="方正仿宋_GBK" w:hAnsi="Times New Roman" w:cs="Times New Roman" w:hint="eastAsia"/>
          <w:color w:val="000000"/>
          <w:sz w:val="32"/>
          <w:szCs w:val="32"/>
        </w:rPr>
        <w:t>取得发改委可</w:t>
      </w:r>
      <w:r>
        <w:rPr>
          <w:rFonts w:ascii="方正仿宋_GBK" w:eastAsia="方正仿宋_GBK" w:hAnsi="Times New Roman" w:cs="Times New Roman"/>
          <w:color w:val="000000"/>
          <w:sz w:val="32"/>
          <w:szCs w:val="32"/>
        </w:rPr>
        <w:t>研</w:t>
      </w:r>
      <w:r>
        <w:rPr>
          <w:rFonts w:ascii="方正仿宋_GBK" w:eastAsia="方正仿宋_GBK" w:hAnsi="Times New Roman" w:cs="Times New Roman" w:hint="eastAsia"/>
          <w:color w:val="000000"/>
          <w:sz w:val="32"/>
          <w:szCs w:val="32"/>
        </w:rPr>
        <w:t>批复文件后，中标人按该项目合同价款出具等额、</w:t>
      </w:r>
      <w:r>
        <w:rPr>
          <w:rFonts w:ascii="方正仿宋_GBK" w:eastAsia="方正仿宋_GBK" w:hAnsi="Times New Roman" w:cs="Times New Roman"/>
          <w:color w:val="000000"/>
          <w:sz w:val="32"/>
          <w:szCs w:val="32"/>
        </w:rPr>
        <w:t>有效、合</w:t>
      </w:r>
      <w:r>
        <w:rPr>
          <w:rFonts w:ascii="方正仿宋_GBK" w:eastAsia="方正仿宋_GBK" w:hAnsi="Times New Roman" w:cs="Times New Roman" w:hint="eastAsia"/>
          <w:color w:val="000000"/>
          <w:sz w:val="32"/>
          <w:szCs w:val="32"/>
        </w:rPr>
        <w:t>法的增值税专用发票，经招标人内部付款流程审批完成后向中标人一次性全</w:t>
      </w:r>
      <w:r>
        <w:rPr>
          <w:rFonts w:ascii="方正仿宋_GBK" w:eastAsia="方正仿宋_GBK" w:hAnsi="Times New Roman" w:cs="Times New Roman"/>
          <w:color w:val="000000"/>
          <w:sz w:val="32"/>
          <w:szCs w:val="32"/>
        </w:rPr>
        <w:t>额</w:t>
      </w:r>
      <w:r>
        <w:rPr>
          <w:rFonts w:ascii="方正仿宋_GBK" w:eastAsia="方正仿宋_GBK" w:hAnsi="Times New Roman" w:cs="Times New Roman" w:hint="eastAsia"/>
          <w:color w:val="000000"/>
          <w:sz w:val="32"/>
          <w:szCs w:val="32"/>
        </w:rPr>
        <w:t>支付该</w:t>
      </w:r>
      <w:r>
        <w:rPr>
          <w:rFonts w:ascii="方正仿宋_GBK" w:eastAsia="方正仿宋_GBK" w:hAnsi="Times New Roman" w:cs="Times New Roman"/>
          <w:color w:val="000000"/>
          <w:sz w:val="32"/>
          <w:szCs w:val="32"/>
        </w:rPr>
        <w:t>项目的</w:t>
      </w:r>
      <w:r>
        <w:rPr>
          <w:rFonts w:ascii="方正仿宋_GBK" w:eastAsia="方正仿宋_GBK" w:hAnsi="Times New Roman" w:cs="Times New Roman" w:hint="eastAsia"/>
          <w:color w:val="000000"/>
          <w:sz w:val="32"/>
          <w:szCs w:val="32"/>
        </w:rPr>
        <w:t>可</w:t>
      </w:r>
      <w:r>
        <w:rPr>
          <w:rFonts w:ascii="方正仿宋_GBK" w:eastAsia="方正仿宋_GBK" w:hAnsi="Times New Roman" w:cs="Times New Roman"/>
          <w:color w:val="000000"/>
          <w:sz w:val="32"/>
          <w:szCs w:val="32"/>
        </w:rPr>
        <w:t>研编制</w:t>
      </w:r>
      <w:r>
        <w:rPr>
          <w:rFonts w:ascii="方正仿宋_GBK" w:eastAsia="方正仿宋_GBK" w:hAnsi="Times New Roman" w:cs="Times New Roman" w:hint="eastAsia"/>
          <w:color w:val="000000"/>
          <w:sz w:val="32"/>
          <w:szCs w:val="32"/>
        </w:rPr>
        <w:t>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。如中标人未按要求提供发票，发包人有权暂缓付款且无需承担违约责任，承包人需正常履行本合同。</w:t>
      </w:r>
    </w:p>
    <w:p w:rsidR="007A159D" w:rsidRDefault="00E83D6E">
      <w:pPr>
        <w:spacing w:line="600" w:lineRule="exact"/>
        <w:ind w:firstLineChars="200" w:firstLine="640"/>
        <w:rPr>
          <w:rFonts w:ascii="方正黑体_GBK" w:eastAsia="方正黑体_GBK" w:hAnsi="Times New Roman" w:cs="Times New Roman"/>
          <w:snapToGrid w:val="0"/>
          <w:color w:val="000000"/>
          <w:sz w:val="32"/>
          <w:szCs w:val="32"/>
        </w:rPr>
      </w:pPr>
      <w:r>
        <w:rPr>
          <w:rFonts w:ascii="方正黑体_GBK" w:eastAsia="方正黑体_GBK" w:hAnsi="Times New Roman" w:cs="Times New Roman" w:hint="eastAsia"/>
          <w:snapToGrid w:val="0"/>
          <w:color w:val="000000"/>
          <w:sz w:val="32"/>
          <w:szCs w:val="32"/>
        </w:rPr>
        <w:t>七、联系方式</w:t>
      </w:r>
      <w:bookmarkEnd w:id="23"/>
      <w:bookmarkEnd w:id="24"/>
      <w:bookmarkEnd w:id="25"/>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招标人：</w:t>
      </w:r>
      <w:r>
        <w:rPr>
          <w:rFonts w:ascii="方正仿宋_GBK" w:eastAsia="方正仿宋_GBK" w:hAnsi="宋体" w:cs="Times New Roman" w:hint="eastAsia"/>
          <w:snapToGrid w:val="0"/>
          <w:color w:val="000000"/>
          <w:sz w:val="32"/>
          <w:szCs w:val="32"/>
          <w:u w:val="single"/>
        </w:rPr>
        <w:t>重庆铝产业</w:t>
      </w:r>
      <w:r>
        <w:rPr>
          <w:rFonts w:ascii="方正仿宋_GBK" w:eastAsia="方正仿宋_GBK" w:hAnsi="宋体" w:cs="Times New Roman"/>
          <w:snapToGrid w:val="0"/>
          <w:color w:val="000000"/>
          <w:sz w:val="32"/>
          <w:szCs w:val="32"/>
          <w:u w:val="single"/>
        </w:rPr>
        <w:t>开发投资集团有限公司</w:t>
      </w:r>
      <w:r>
        <w:rPr>
          <w:rFonts w:ascii="方正仿宋_GBK" w:eastAsia="方正仿宋_GBK" w:hAnsi="宋体" w:cs="MingLiU" w:hint="eastAsia"/>
          <w:snapToGrid w:val="0"/>
          <w:color w:val="000000"/>
          <w:sz w:val="32"/>
          <w:szCs w:val="32"/>
        </w:rPr>
        <w:t xml:space="preserve"> </w:t>
      </w:r>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地址：九龙坡区西彭镇森迪大道66号   </w:t>
      </w:r>
    </w:p>
    <w:p w:rsidR="007A159D" w:rsidRDefault="00E83D6E">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联系人：陈老师         </w:t>
      </w:r>
    </w:p>
    <w:p w:rsidR="007A159D" w:rsidRDefault="00E83D6E">
      <w:pPr>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 xml:space="preserve">电话：023-65801996   </w:t>
      </w: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7A159D">
      <w:pPr>
        <w:pStyle w:val="a0"/>
      </w:pPr>
    </w:p>
    <w:p w:rsidR="007A159D" w:rsidRDefault="00E83D6E">
      <w:pPr>
        <w:spacing w:line="600" w:lineRule="exact"/>
        <w:jc w:val="center"/>
        <w:rPr>
          <w:rFonts w:ascii="方正小标宋_GBK" w:eastAsia="方正小标宋_GBK" w:hint="eastAsia"/>
          <w:snapToGrid w:val="0"/>
          <w:color w:val="000000"/>
          <w:w w:val="99"/>
          <w:sz w:val="44"/>
          <w:szCs w:val="44"/>
        </w:rPr>
      </w:pPr>
      <w:r>
        <w:rPr>
          <w:rFonts w:ascii="方正小标宋_GBK" w:eastAsia="方正小标宋_GBK" w:hint="eastAsia"/>
          <w:snapToGrid w:val="0"/>
          <w:color w:val="000000"/>
          <w:w w:val="99"/>
          <w:sz w:val="44"/>
          <w:szCs w:val="44"/>
        </w:rPr>
        <w:lastRenderedPageBreak/>
        <w:t>投标人须知</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一、质量要求</w:t>
      </w:r>
    </w:p>
    <w:p w:rsidR="007A159D" w:rsidRDefault="00E83D6E">
      <w:pPr>
        <w:spacing w:line="600" w:lineRule="exact"/>
        <w:ind w:firstLineChars="200" w:firstLine="640"/>
        <w:rPr>
          <w:rFonts w:ascii="方正黑体_GBK" w:eastAsia="方正黑体_GBK" w:hint="eastAsia"/>
          <w:snapToGrid w:val="0"/>
          <w:color w:val="000000"/>
          <w:w w:val="99"/>
          <w:sz w:val="32"/>
          <w:szCs w:val="32"/>
        </w:rPr>
      </w:pPr>
      <w:r>
        <w:rPr>
          <w:rFonts w:ascii="方正仿宋_GBK" w:eastAsia="方正仿宋_GBK" w:hAnsi="宋体" w:hint="eastAsia"/>
          <w:color w:val="000000"/>
          <w:sz w:val="32"/>
          <w:szCs w:val="32"/>
        </w:rPr>
        <w:t>满足取得可行性研究报告批复文件的要求。</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二、投标人资质条件、信誉要求</w:t>
      </w:r>
    </w:p>
    <w:p w:rsidR="007A159D" w:rsidRDefault="00E83D6E">
      <w:pPr>
        <w:autoSpaceDE w:val="0"/>
        <w:autoSpaceDN w:val="0"/>
        <w:adjustRightInd w:val="0"/>
        <w:snapToGrid w:val="0"/>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（一）资质条件、营业执照及安全生产条件</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cs="MingLiU" w:hint="eastAsia"/>
          <w:bCs/>
          <w:color w:val="000000"/>
          <w:sz w:val="32"/>
          <w:szCs w:val="32"/>
        </w:rPr>
        <w:t>国家</w:t>
      </w:r>
      <w:r>
        <w:rPr>
          <w:rFonts w:ascii="方正仿宋_GBK" w:eastAsia="方正仿宋_GBK" w:hAnsi="宋体" w:cs="MingLiU"/>
          <w:bCs/>
          <w:color w:val="000000"/>
          <w:sz w:val="32"/>
          <w:szCs w:val="32"/>
        </w:rPr>
        <w:t>发展和改革</w:t>
      </w:r>
      <w:r>
        <w:rPr>
          <w:rFonts w:ascii="方正仿宋_GBK" w:eastAsia="方正仿宋_GBK" w:hAnsi="宋体" w:cs="MingLiU" w:hint="eastAsia"/>
          <w:bCs/>
          <w:color w:val="000000"/>
          <w:sz w:val="32"/>
          <w:szCs w:val="32"/>
        </w:rPr>
        <w:t>委</w:t>
      </w:r>
      <w:r>
        <w:rPr>
          <w:rFonts w:ascii="方正仿宋_GBK" w:eastAsia="方正仿宋_GBK" w:hAnsi="宋体" w:cs="MingLiU"/>
          <w:bCs/>
          <w:color w:val="000000"/>
          <w:sz w:val="32"/>
          <w:szCs w:val="32"/>
        </w:rPr>
        <w:t>员会颁发</w:t>
      </w:r>
      <w:r>
        <w:rPr>
          <w:rFonts w:ascii="方正仿宋_GBK" w:eastAsia="方正仿宋_GBK" w:hAnsi="宋体" w:cs="MingLiU" w:hint="eastAsia"/>
          <w:bCs/>
          <w:color w:val="000000"/>
          <w:sz w:val="32"/>
          <w:szCs w:val="32"/>
        </w:rPr>
        <w:t>的</w:t>
      </w:r>
      <w:r>
        <w:rPr>
          <w:rFonts w:ascii="方正仿宋_GBK" w:eastAsia="方正仿宋_GBK" w:hAnsi="宋体" w:cs="MingLiU" w:hint="eastAsia"/>
          <w:bCs/>
          <w:color w:val="000000"/>
          <w:sz w:val="32"/>
          <w:szCs w:val="32"/>
          <w:u w:val="single"/>
        </w:rPr>
        <w:t>工程</w:t>
      </w:r>
      <w:r>
        <w:rPr>
          <w:rFonts w:ascii="方正仿宋_GBK" w:eastAsia="方正仿宋_GBK" w:hAnsi="宋体" w:cs="MingLiU"/>
          <w:bCs/>
          <w:color w:val="000000"/>
          <w:sz w:val="32"/>
          <w:szCs w:val="32"/>
          <w:u w:val="single"/>
        </w:rPr>
        <w:t>咨询单位资格证书</w:t>
      </w:r>
      <w:r>
        <w:rPr>
          <w:rFonts w:ascii="方正仿宋_GBK" w:eastAsia="方正仿宋_GBK" w:hAnsi="宋体" w:cs="MingLiU" w:hint="eastAsia"/>
          <w:bCs/>
          <w:color w:val="000000"/>
          <w:sz w:val="32"/>
          <w:szCs w:val="32"/>
          <w:u w:val="single"/>
        </w:rPr>
        <w:t>乙级及以上</w:t>
      </w:r>
      <w:r>
        <w:rPr>
          <w:rFonts w:ascii="方正仿宋_GBK" w:eastAsia="方正仿宋_GBK" w:hAnsi="宋体" w:cs="MingLiU" w:hint="eastAsia"/>
          <w:snapToGrid w:val="0"/>
          <w:color w:val="000000"/>
          <w:sz w:val="32"/>
          <w:szCs w:val="32"/>
          <w:u w:val="single"/>
        </w:rPr>
        <w:t>资质</w:t>
      </w:r>
      <w:r>
        <w:rPr>
          <w:rFonts w:ascii="方正仿宋_GBK" w:eastAsia="方正仿宋_GBK" w:hAnsi="宋体" w:hint="eastAsia"/>
          <w:color w:val="000000"/>
          <w:sz w:val="32"/>
          <w:szCs w:val="32"/>
          <w:u w:val="single"/>
        </w:rPr>
        <w:t>（须提供有效的资质证书副本）</w:t>
      </w:r>
      <w:r w:rsidR="00913EAD" w:rsidRPr="00913EAD">
        <w:rPr>
          <w:rFonts w:ascii="方正仿宋_GBK" w:eastAsia="方正仿宋_GBK" w:hAnsi="宋体" w:cs="MingLiU" w:hint="eastAsia"/>
          <w:snapToGrid w:val="0"/>
          <w:color w:val="000000"/>
          <w:sz w:val="32"/>
          <w:szCs w:val="32"/>
        </w:rPr>
        <w:t>。</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具备有效的营业执照（须提供有效的营业执照副本复印件）</w:t>
      </w:r>
      <w:r w:rsidR="00913EAD">
        <w:rPr>
          <w:rFonts w:ascii="方正仿宋_GBK" w:eastAsia="方正仿宋_GBK" w:hAnsi="宋体" w:hint="eastAsia"/>
          <w:color w:val="000000"/>
          <w:sz w:val="32"/>
          <w:szCs w:val="32"/>
        </w:rPr>
        <w:t>。</w:t>
      </w:r>
    </w:p>
    <w:p w:rsidR="007A159D" w:rsidRDefault="00E83D6E">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3</w:t>
      </w:r>
      <w:r>
        <w:rPr>
          <w:rFonts w:ascii="方正仿宋_GBK" w:eastAsia="方正仿宋_GBK" w:hAnsi="宋体" w:cs="MingLiU"/>
          <w:snapToGrid w:val="0"/>
          <w:color w:val="000000"/>
          <w:sz w:val="32"/>
          <w:szCs w:val="32"/>
        </w:rPr>
        <w:t>.</w:t>
      </w:r>
      <w:r>
        <w:rPr>
          <w:rFonts w:ascii="方正仿宋_GBK" w:eastAsia="方正仿宋_GBK" w:hAnsi="宋体" w:cs="MingLiU" w:hint="eastAsia"/>
          <w:snapToGrid w:val="0"/>
          <w:color w:val="000000"/>
          <w:sz w:val="32"/>
          <w:szCs w:val="32"/>
        </w:rPr>
        <w:t>本次招标</w:t>
      </w:r>
      <w:r>
        <w:rPr>
          <w:rFonts w:ascii="方正仿宋_GBK" w:eastAsia="方正仿宋_GBK" w:hAnsi="宋体" w:cs="MingLiU" w:hint="eastAsia"/>
          <w:snapToGrid w:val="0"/>
          <w:color w:val="000000"/>
          <w:sz w:val="32"/>
          <w:szCs w:val="32"/>
          <w:u w:val="single"/>
        </w:rPr>
        <w:t xml:space="preserve">  不接受  </w:t>
      </w:r>
      <w:r>
        <w:rPr>
          <w:rFonts w:ascii="方正仿宋_GBK" w:eastAsia="方正仿宋_GBK" w:hAnsi="宋体" w:cs="MingLiU" w:hint="eastAsia"/>
          <w:snapToGrid w:val="0"/>
          <w:color w:val="000000"/>
          <w:sz w:val="32"/>
          <w:szCs w:val="32"/>
        </w:rPr>
        <w:t>联合体投标，中选后不允许分包、转包。</w:t>
      </w:r>
    </w:p>
    <w:p w:rsidR="007A159D" w:rsidRDefault="00E83D6E">
      <w:pPr>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（二）信誉要求</w:t>
      </w:r>
    </w:p>
    <w:p w:rsidR="007A159D" w:rsidRDefault="00E83D6E">
      <w:pPr>
        <w:spacing w:line="600" w:lineRule="exact"/>
        <w:ind w:firstLineChars="200" w:firstLine="640"/>
        <w:rPr>
          <w:rFonts w:ascii="方正楷体_GBK" w:eastAsia="方正楷体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最近三年没有出现违法违规或失信行为；</w:t>
      </w:r>
    </w:p>
    <w:p w:rsidR="007A159D" w:rsidRDefault="00E83D6E">
      <w:pPr>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最近三年没有无故弃标的不良记录；</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3</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最近三年没有受到行政处罚。</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注：</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hint="eastAsia"/>
          <w:b/>
          <w:color w:val="000000"/>
          <w:sz w:val="32"/>
          <w:szCs w:val="32"/>
        </w:rPr>
        <w:t>各投标人自行书面承诺（加盖单位公章），格式自拟</w:t>
      </w:r>
      <w:r>
        <w:rPr>
          <w:rFonts w:ascii="方正仿宋_GBK" w:eastAsia="方正仿宋_GBK" w:hAnsi="宋体" w:hint="eastAsia"/>
          <w:color w:val="000000"/>
          <w:sz w:val="32"/>
          <w:szCs w:val="32"/>
        </w:rPr>
        <w:t>。最近三年的具体时间是指投标截止之日起的前三年。</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（2）以上要求的所有资料必须清晰，盖章清楚。</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三、投标报价</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最高限价：</w:t>
      </w:r>
      <w:r>
        <w:rPr>
          <w:rFonts w:ascii="方正仿宋_GBK" w:eastAsia="方正仿宋_GBK" w:hAnsi="Times New Roman" w:cs="Times New Roman" w:hint="eastAsia"/>
          <w:bCs/>
          <w:color w:val="000000"/>
          <w:sz w:val="32"/>
          <w:szCs w:val="32"/>
          <w:u w:val="single"/>
        </w:rPr>
        <w:t>50000.00元人民币</w:t>
      </w:r>
      <w:r w:rsidR="00913EAD">
        <w:rPr>
          <w:rFonts w:ascii="方正仿宋_GBK" w:eastAsia="方正仿宋_GBK" w:hAnsi="Times New Roman" w:cs="Times New Roman" w:hint="eastAsia"/>
          <w:bCs/>
          <w:color w:val="000000"/>
          <w:sz w:val="32"/>
          <w:szCs w:val="32"/>
          <w:u w:val="single"/>
        </w:rPr>
        <w:t>（大写：伍万元整）</w:t>
      </w:r>
      <w:r w:rsidR="000B38B2">
        <w:rPr>
          <w:rFonts w:ascii="方正仿宋_GBK" w:eastAsia="方正仿宋_GBK" w:hAnsi="Times New Roman" w:cs="Times New Roman" w:hint="eastAsia"/>
          <w:bCs/>
          <w:color w:val="000000"/>
          <w:sz w:val="32"/>
          <w:szCs w:val="32"/>
        </w:rPr>
        <w:t>。</w:t>
      </w:r>
    </w:p>
    <w:p w:rsidR="00272AB0" w:rsidRDefault="00272AB0" w:rsidP="00272AB0">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lastRenderedPageBreak/>
        <w:t>报价要求：</w:t>
      </w:r>
      <w:r w:rsidR="000B38B2" w:rsidRPr="000B38B2">
        <w:rPr>
          <w:rFonts w:ascii="方正仿宋_GBK" w:eastAsia="方正仿宋_GBK" w:cs="Times New Roman" w:hint="eastAsia"/>
          <w:color w:val="000000"/>
          <w:sz w:val="32"/>
          <w:szCs w:val="32"/>
        </w:rPr>
        <w:t>投标人应根据自身的经营决策、企业实力和市场行情自主报价，</w:t>
      </w:r>
      <w:r>
        <w:rPr>
          <w:rFonts w:ascii="方正仿宋_GBK" w:eastAsia="方正仿宋_GBK" w:hAnsi="宋体" w:cs="Times New Roman" w:hint="eastAsia"/>
          <w:color w:val="000000"/>
          <w:sz w:val="32"/>
          <w:szCs w:val="32"/>
        </w:rPr>
        <w:t>投标人的投标报价不得超过最高限价</w:t>
      </w:r>
      <w:r w:rsidR="000B38B2">
        <w:rPr>
          <w:rFonts w:ascii="方正仿宋_GBK" w:eastAsia="方正仿宋_GBK" w:hAnsi="宋体" w:cs="Times New Roman" w:hint="eastAsia"/>
          <w:color w:val="000000"/>
          <w:sz w:val="32"/>
          <w:szCs w:val="32"/>
        </w:rPr>
        <w:t>，</w:t>
      </w:r>
      <w:r>
        <w:rPr>
          <w:rFonts w:ascii="方正仿宋_GBK" w:eastAsia="方正仿宋_GBK" w:hAnsi="宋体" w:cs="Times New Roman"/>
          <w:color w:val="000000"/>
          <w:sz w:val="32"/>
          <w:szCs w:val="32"/>
        </w:rPr>
        <w:t>否则</w:t>
      </w:r>
      <w:r>
        <w:rPr>
          <w:rFonts w:ascii="方正仿宋_GBK" w:eastAsia="方正仿宋_GBK" w:hAnsi="宋体" w:cs="Times New Roman" w:hint="eastAsia"/>
          <w:color w:val="000000"/>
          <w:sz w:val="32"/>
          <w:szCs w:val="32"/>
        </w:rPr>
        <w:t>均由评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会认定为废标。</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四</w:t>
      </w:r>
      <w:r>
        <w:rPr>
          <w:rFonts w:ascii="方正黑体_GBK" w:eastAsia="方正黑体_GBK"/>
          <w:snapToGrid w:val="0"/>
          <w:color w:val="000000"/>
          <w:w w:val="99"/>
          <w:sz w:val="32"/>
          <w:szCs w:val="32"/>
        </w:rPr>
        <w:t>、</w:t>
      </w:r>
      <w:r>
        <w:rPr>
          <w:rFonts w:ascii="方正黑体_GBK" w:eastAsia="方正黑体_GBK" w:hint="eastAsia"/>
          <w:snapToGrid w:val="0"/>
          <w:color w:val="000000"/>
          <w:w w:val="99"/>
          <w:sz w:val="32"/>
          <w:szCs w:val="32"/>
        </w:rPr>
        <w:t>结算原则及支付方式</w:t>
      </w:r>
    </w:p>
    <w:p w:rsidR="000B38B2" w:rsidRPr="000B38B2"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（一）咨询服务费结算：执行固定总价，即中标总价=</w:t>
      </w:r>
      <w:r w:rsidR="00913EAD">
        <w:rPr>
          <w:rFonts w:ascii="方正仿宋_GBK" w:eastAsia="方正仿宋_GBK" w:hAnsi="Times New Roman" w:cs="Times New Roman" w:hint="eastAsia"/>
          <w:color w:val="000000"/>
          <w:sz w:val="32"/>
          <w:szCs w:val="32"/>
        </w:rPr>
        <w:t>结算价，</w:t>
      </w:r>
      <w:r w:rsidRPr="000B38B2">
        <w:rPr>
          <w:rFonts w:ascii="方正仿宋_GBK" w:eastAsia="方正仿宋_GBK" w:hAnsi="Times New Roman" w:cs="Times New Roman" w:hint="eastAsia"/>
          <w:color w:val="000000"/>
          <w:sz w:val="32"/>
          <w:szCs w:val="32"/>
        </w:rPr>
        <w:t>可研编制咨询服务费总价包干使用。</w:t>
      </w:r>
    </w:p>
    <w:p w:rsidR="000B38B2" w:rsidRPr="000B38B2"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二）该可研编制咨询服务费包干价包含了中标人为该项目提供可行性研究报告编制咨询服务、出具可研编制报告并取得上级行政主管部门可研批复所产生的所有费用，包括但不限于市场调查费、差旅费、加班费、协调费、可研编制费、工本费、二次及多次修改、评审费、会务费、规费、税金等。该可研编制咨询服务费中标价及合同价在整个咨询服务过程以及结算中不因市场价格波动和政策变动等因素的影响而调整，不因实际工作量的多少而调整。</w:t>
      </w:r>
    </w:p>
    <w:p w:rsidR="007A159D"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三）支付方式：该项目取得发改委可研批复文件后，中标人按该项目合同价款出具等额、有效、合法的增值税专用发票，经招标人内部付款流程审批完成后向中标人一次性全额支付该项目的可研编制咨询服务费。如中标人未按要求提供发票，发包人有权暂缓付款且无需承担违约责任，承包人需正常履行本合同。</w:t>
      </w:r>
      <w:r w:rsidR="00E83D6E">
        <w:rPr>
          <w:rFonts w:ascii="方正仿宋_GBK" w:eastAsia="方正仿宋_GBK" w:hAnsi="Times New Roman" w:cs="Times New Roman" w:hint="eastAsia"/>
          <w:bCs/>
          <w:color w:val="000000"/>
          <w:sz w:val="32"/>
          <w:szCs w:val="32"/>
        </w:rPr>
        <w:t xml:space="preserve"> </w:t>
      </w:r>
    </w:p>
    <w:p w:rsidR="007A159D" w:rsidRDefault="00E83D6E">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五、投标文件要求</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（一）投标文件组成：</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1.投标报价函；</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sidR="00E83D6E">
        <w:rPr>
          <w:rFonts w:ascii="方正仿宋_GBK" w:eastAsia="方正仿宋_GBK" w:hAnsi="Times New Roman" w:cs="Times New Roman" w:hint="eastAsia"/>
          <w:color w:val="000000"/>
          <w:sz w:val="32"/>
          <w:szCs w:val="32"/>
        </w:rPr>
        <w:t>.公司营业执照、资质证书复印件；</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lastRenderedPageBreak/>
        <w:t>3</w:t>
      </w:r>
      <w:r w:rsidR="00E83D6E">
        <w:rPr>
          <w:rFonts w:ascii="方正仿宋_GBK" w:eastAsia="方正仿宋_GBK" w:hAnsi="Times New Roman" w:cs="Times New Roman" w:hint="eastAsia"/>
          <w:color w:val="000000"/>
          <w:sz w:val="32"/>
          <w:szCs w:val="32"/>
        </w:rPr>
        <w:t>.</w:t>
      </w:r>
      <w:r w:rsidR="00E83D6E">
        <w:rPr>
          <w:rFonts w:ascii="方正仿宋_GBK" w:eastAsia="方正仿宋_GBK" w:hAnsi="宋体" w:hint="eastAsia"/>
          <w:color w:val="000000"/>
          <w:sz w:val="32"/>
          <w:szCs w:val="32"/>
        </w:rPr>
        <w:t>书面承诺；</w:t>
      </w:r>
    </w:p>
    <w:p w:rsidR="007A159D" w:rsidRDefault="000B38B2">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sidR="00E83D6E">
        <w:rPr>
          <w:rFonts w:ascii="方正仿宋_GBK" w:eastAsia="方正仿宋_GBK" w:hAnsi="Times New Roman" w:cs="Times New Roman"/>
          <w:color w:val="000000"/>
          <w:sz w:val="32"/>
          <w:szCs w:val="32"/>
        </w:rPr>
        <w:t>.</w:t>
      </w:r>
      <w:r w:rsidR="00E83D6E">
        <w:rPr>
          <w:rFonts w:ascii="方正仿宋_GBK" w:eastAsia="方正仿宋_GBK" w:hAnsi="Times New Roman" w:cs="Times New Roman" w:hint="eastAsia"/>
          <w:color w:val="000000"/>
          <w:sz w:val="32"/>
          <w:szCs w:val="32"/>
        </w:rPr>
        <w:t>授权委托书。</w:t>
      </w:r>
    </w:p>
    <w:p w:rsidR="007A159D" w:rsidRDefault="00E83D6E">
      <w:pPr>
        <w:spacing w:line="580" w:lineRule="exact"/>
        <w:ind w:firstLineChars="200" w:firstLine="643"/>
        <w:rPr>
          <w:rFonts w:ascii="方正仿宋_GBK" w:eastAsia="方正仿宋_GBK" w:hAnsi="Times New Roman" w:cs="Times New Roman"/>
          <w:b/>
          <w:color w:val="000000"/>
          <w:sz w:val="32"/>
          <w:szCs w:val="32"/>
        </w:rPr>
      </w:pPr>
      <w:r>
        <w:rPr>
          <w:rFonts w:ascii="方正仿宋_GBK" w:eastAsia="方正仿宋_GBK" w:hAnsi="Times New Roman" w:cs="Times New Roman"/>
          <w:b/>
          <w:color w:val="000000"/>
          <w:sz w:val="32"/>
          <w:szCs w:val="32"/>
        </w:rPr>
        <w:t>以上文件均需签字</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盖鲜章完备</w:t>
      </w:r>
      <w:r>
        <w:rPr>
          <w:rFonts w:ascii="方正仿宋_GBK" w:eastAsia="方正仿宋_GBK" w:hAnsi="Times New Roman" w:cs="Times New Roman" w:hint="eastAsia"/>
          <w:b/>
          <w:color w:val="000000"/>
          <w:sz w:val="32"/>
          <w:szCs w:val="32"/>
        </w:rPr>
        <w:t>，</w:t>
      </w:r>
      <w:r>
        <w:rPr>
          <w:rFonts w:ascii="方正仿宋_GBK" w:eastAsia="方正仿宋_GBK" w:hAnsi="Times New Roman" w:cs="Times New Roman"/>
          <w:b/>
          <w:color w:val="000000"/>
          <w:sz w:val="32"/>
          <w:szCs w:val="32"/>
        </w:rPr>
        <w:t>否则按废标处理</w:t>
      </w:r>
      <w:r>
        <w:rPr>
          <w:rFonts w:ascii="方正仿宋_GBK" w:eastAsia="方正仿宋_GBK" w:hAnsi="Times New Roman" w:cs="Times New Roman" w:hint="eastAsia"/>
          <w:b/>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文件制作</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1.各投标人应当按比选文件的要求编制投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文件，并对比选文件提出的要求和条件作出实质性响应，纸质文件原则上采用软面订本，同时应编制完整的页码、目录。</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文件应采用档案袋密封。封皮上注明“项目名称”、“投标人名称”字样</w:t>
      </w:r>
      <w:r w:rsidR="00913EAD">
        <w:rPr>
          <w:rFonts w:ascii="方正仿宋_GBK" w:eastAsia="方正仿宋_GBK" w:hAnsi="Times New Roman" w:cs="Times New Roman" w:hint="eastAsia"/>
          <w:color w:val="000000"/>
          <w:sz w:val="32"/>
          <w:szCs w:val="32"/>
        </w:rPr>
        <w:t>，档案袋</w:t>
      </w:r>
      <w:r>
        <w:rPr>
          <w:rFonts w:ascii="方正仿宋_GBK" w:eastAsia="方正仿宋_GBK" w:hAnsi="Times New Roman" w:cs="Times New Roman" w:hint="eastAsia"/>
          <w:color w:val="000000"/>
          <w:sz w:val="32"/>
          <w:szCs w:val="32"/>
        </w:rPr>
        <w:t>封口应加盖公章及法人授权代表签字。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保证金：</w:t>
      </w:r>
      <w:r>
        <w:rPr>
          <w:rFonts w:ascii="方正仿宋_GBK" w:eastAsia="方正仿宋_GBK" w:hAnsi="Times New Roman" w:cs="Times New Roman" w:hint="eastAsia"/>
          <w:color w:val="000000"/>
          <w:sz w:val="32"/>
          <w:szCs w:val="32"/>
          <w:u w:val="single"/>
        </w:rPr>
        <w:t xml:space="preserve"> 无 </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文件的递交</w:t>
      </w:r>
    </w:p>
    <w:p w:rsidR="007A159D" w:rsidRDefault="00E83D6E">
      <w:pPr>
        <w:spacing w:line="580" w:lineRule="exact"/>
        <w:ind w:firstLineChars="200" w:firstLine="640"/>
        <w:rPr>
          <w:rFonts w:ascii="方正仿宋_GBK" w:eastAsia="方正仿宋_GBK" w:hAnsi="Times New Roman" w:cs="Times New Roman"/>
          <w:color w:val="000000"/>
          <w:sz w:val="32"/>
          <w:szCs w:val="32"/>
          <w:u w:val="single"/>
        </w:rPr>
      </w:pPr>
      <w:r>
        <w:rPr>
          <w:rFonts w:ascii="方正仿宋_GBK" w:eastAsia="方正仿宋_GBK" w:hAnsi="Times New Roman" w:cs="Times New Roman" w:hint="eastAsia"/>
          <w:color w:val="000000"/>
          <w:sz w:val="32"/>
          <w:szCs w:val="32"/>
        </w:rPr>
        <w:t>1、投标文件的递交时间：2021年</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月</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16</w:t>
      </w:r>
      <w:r>
        <w:rPr>
          <w:rFonts w:ascii="方正仿宋_GBK" w:eastAsia="方正仿宋_GBK" w:hAnsi="Times New Roman" w:cs="Times New Roman" w:hint="eastAsia"/>
          <w:color w:val="000000"/>
          <w:sz w:val="32"/>
          <w:szCs w:val="32"/>
          <w:u w:val="single"/>
        </w:rPr>
        <w:t xml:space="preserve">日 </w:t>
      </w:r>
      <w:r w:rsidR="005F6F7C">
        <w:rPr>
          <w:rFonts w:ascii="方正仿宋_GBK" w:eastAsia="方正仿宋_GBK" w:hAnsi="Times New Roman" w:cs="Times New Roman"/>
          <w:color w:val="000000"/>
          <w:sz w:val="32"/>
          <w:szCs w:val="32"/>
          <w:u w:val="single"/>
        </w:rPr>
        <w:t>10</w:t>
      </w:r>
      <w:r w:rsidR="005F6F7C">
        <w:rPr>
          <w:rFonts w:ascii="方正仿宋_GBK" w:eastAsia="方正仿宋_GBK" w:hAnsi="Times New Roman" w:cs="Times New Roman" w:hint="eastAsia"/>
          <w:color w:val="000000"/>
          <w:sz w:val="32"/>
          <w:szCs w:val="32"/>
          <w:u w:val="single"/>
        </w:rPr>
        <w:t>：</w:t>
      </w:r>
      <w:r w:rsidR="005F6F7C">
        <w:rPr>
          <w:rFonts w:ascii="方正仿宋_GBK" w:eastAsia="方正仿宋_GBK" w:hAnsi="Times New Roman" w:cs="Times New Roman"/>
          <w:color w:val="000000"/>
          <w:sz w:val="32"/>
          <w:szCs w:val="32"/>
          <w:u w:val="single"/>
        </w:rPr>
        <w:t>0</w:t>
      </w:r>
      <w:r w:rsidR="005F6F7C">
        <w:rPr>
          <w:rFonts w:ascii="方正仿宋_GBK" w:eastAsia="方正仿宋_GBK" w:hAnsi="Times New Roman" w:cs="Times New Roman" w:hint="eastAsia"/>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u w:val="single"/>
        </w:rPr>
        <w:t xml:space="preserve">— </w:t>
      </w:r>
      <w:r w:rsidR="005F6F7C">
        <w:rPr>
          <w:rFonts w:ascii="方正仿宋_GBK" w:eastAsia="方正仿宋_GBK" w:hAnsi="Times New Roman" w:cs="Times New Roman"/>
          <w:color w:val="000000"/>
          <w:sz w:val="32"/>
          <w:szCs w:val="32"/>
          <w:u w:val="single"/>
        </w:rPr>
        <w:t>10</w:t>
      </w:r>
      <w:r w:rsidR="005F6F7C">
        <w:rPr>
          <w:rFonts w:ascii="方正仿宋_GBK" w:eastAsia="方正仿宋_GBK" w:hAnsi="Times New Roman" w:cs="Times New Roman" w:hint="eastAsia"/>
          <w:color w:val="000000"/>
          <w:sz w:val="32"/>
          <w:szCs w:val="32"/>
          <w:u w:val="single"/>
        </w:rPr>
        <w:t>:3</w:t>
      </w:r>
      <w:r w:rsidR="005F6F7C">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、递交地点</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重庆铝产业开发投资集团有限公司214预决算技术部。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3、投标截止时间：2021年</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月</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16</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日</w:t>
      </w:r>
      <w:r>
        <w:rPr>
          <w:rFonts w:ascii="方正仿宋_GBK" w:eastAsia="方正仿宋_GBK" w:hAnsi="Times New Roman" w:cs="Times New Roman" w:hint="eastAsia"/>
          <w:color w:val="000000"/>
          <w:sz w:val="32"/>
          <w:szCs w:val="32"/>
          <w:u w:val="single"/>
        </w:rPr>
        <w:t xml:space="preserve"> </w:t>
      </w:r>
      <w:r w:rsidR="005F6F7C">
        <w:rPr>
          <w:rFonts w:ascii="方正仿宋_GBK" w:eastAsia="方正仿宋_GBK" w:hAnsi="Times New Roman" w:cs="Times New Roman"/>
          <w:color w:val="000000"/>
          <w:sz w:val="32"/>
          <w:szCs w:val="32"/>
          <w:u w:val="single"/>
        </w:rPr>
        <w:t>10</w:t>
      </w:r>
      <w:r w:rsidR="005F6F7C">
        <w:rPr>
          <w:rFonts w:ascii="方正仿宋_GBK" w:eastAsia="方正仿宋_GBK" w:hAnsi="Times New Roman" w:cs="Times New Roman" w:hint="eastAsia"/>
          <w:color w:val="000000"/>
          <w:sz w:val="32"/>
          <w:szCs w:val="32"/>
          <w:u w:val="single"/>
        </w:rPr>
        <w:t>:3</w:t>
      </w:r>
      <w:r w:rsidR="005F6F7C">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354" w:firstLine="1133"/>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开标时间：2021年</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4</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月</w:t>
      </w:r>
      <w:r>
        <w:rPr>
          <w:rFonts w:ascii="方正仿宋_GBK" w:eastAsia="方正仿宋_GBK" w:hAnsi="Times New Roman" w:cs="Times New Roman"/>
          <w:color w:val="000000"/>
          <w:sz w:val="32"/>
          <w:szCs w:val="32"/>
          <w:u w:val="single"/>
        </w:rPr>
        <w:t xml:space="preserve"> </w:t>
      </w:r>
      <w:r w:rsidR="005F6F7C">
        <w:rPr>
          <w:rFonts w:ascii="方正仿宋_GBK" w:eastAsia="方正仿宋_GBK" w:hAnsi="Times New Roman" w:cs="Times New Roman"/>
          <w:color w:val="000000"/>
          <w:sz w:val="32"/>
          <w:szCs w:val="32"/>
          <w:u w:val="single"/>
        </w:rPr>
        <w:t>16</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日</w:t>
      </w:r>
      <w:r>
        <w:rPr>
          <w:rFonts w:ascii="方正仿宋_GBK" w:eastAsia="方正仿宋_GBK" w:hAnsi="Times New Roman" w:cs="Times New Roman" w:hint="eastAsia"/>
          <w:color w:val="000000"/>
          <w:sz w:val="32"/>
          <w:szCs w:val="32"/>
          <w:u w:val="single"/>
        </w:rPr>
        <w:t xml:space="preserve"> </w:t>
      </w:r>
      <w:r w:rsidR="005F6F7C">
        <w:rPr>
          <w:rFonts w:ascii="方正仿宋_GBK" w:eastAsia="方正仿宋_GBK" w:hAnsi="Times New Roman" w:cs="Times New Roman"/>
          <w:color w:val="000000"/>
          <w:sz w:val="32"/>
          <w:szCs w:val="32"/>
          <w:u w:val="single"/>
        </w:rPr>
        <w:t>10</w:t>
      </w:r>
      <w:r w:rsidR="005F6F7C">
        <w:rPr>
          <w:rFonts w:ascii="方正仿宋_GBK" w:eastAsia="方正仿宋_GBK" w:hAnsi="Times New Roman" w:cs="Times New Roman" w:hint="eastAsia"/>
          <w:color w:val="000000"/>
          <w:sz w:val="32"/>
          <w:szCs w:val="32"/>
          <w:u w:val="single"/>
        </w:rPr>
        <w:t>:3</w:t>
      </w:r>
      <w:r w:rsidR="005F6F7C">
        <w:rPr>
          <w:rFonts w:ascii="方正仿宋_GBK" w:eastAsia="方正仿宋_GBK" w:hAnsi="Times New Roman" w:cs="Times New Roman"/>
          <w:color w:val="000000"/>
          <w:sz w:val="32"/>
          <w:szCs w:val="32"/>
          <w:u w:val="single"/>
        </w:rPr>
        <w:t>0</w:t>
      </w:r>
      <w:r>
        <w:rPr>
          <w:rFonts w:ascii="方正仿宋_GBK" w:eastAsia="方正仿宋_GBK" w:hAnsi="Times New Roman" w:cs="Times New Roman"/>
          <w:color w:val="000000"/>
          <w:sz w:val="32"/>
          <w:szCs w:val="32"/>
          <w:u w:val="single"/>
        </w:rPr>
        <w:t xml:space="preserve"> </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、投标截止时间后送达的投标文件招标人不予受理；未收到邀请的投标文件招标人不予接受。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（五）比选参与人员</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各个投标人应当派1-</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名代表参与，至少1人应为法定代</w:t>
      </w:r>
      <w:r>
        <w:rPr>
          <w:rFonts w:ascii="方正仿宋_GBK" w:eastAsia="方正仿宋_GBK" w:hAnsi="Times New Roman" w:cs="Times New Roman" w:hint="eastAsia"/>
          <w:color w:val="000000"/>
          <w:sz w:val="32"/>
          <w:szCs w:val="32"/>
        </w:rPr>
        <w:lastRenderedPageBreak/>
        <w:t>表人或具有法定代表人授权委托书的授权代表。</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六、评标</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（一）程序</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收到比选邀请的投标人按邀请书规定的时间和地点参加比选，且须有法定代表人或其授权代表参加并签到，否则其投标文件不得参与比选。</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w:t>
      </w:r>
      <w:r>
        <w:rPr>
          <w:rFonts w:ascii="方正仿宋_GBK" w:eastAsia="方正仿宋_GBK" w:hAnsi="Times New Roman" w:cs="Times New Roman"/>
          <w:color w:val="000000"/>
          <w:sz w:val="32"/>
          <w:szCs w:val="32"/>
        </w:rPr>
        <w:t>.</w:t>
      </w:r>
      <w:r>
        <w:rPr>
          <w:rFonts w:ascii="方正仿宋_GBK" w:eastAsia="方正仿宋_GBK" w:hAnsi="Times New Roman" w:cs="Times New Roman" w:hint="eastAsia"/>
          <w:color w:val="000000"/>
          <w:sz w:val="32"/>
          <w:szCs w:val="32"/>
        </w:rPr>
        <w:t>招标人对各投标人的资格条件进行符合性审查，评标委员会对投标总报价不超过总价最高限价，且单个项目的报价不超过单个项目最高限价的投标文件的有效性、完整性和响应程度进行审查。各投标人只有在符合性审查合格的前提下，才能参与报价比选；符合性审查不合格的为废标。</w:t>
      </w:r>
    </w:p>
    <w:p w:rsidR="007A159D" w:rsidRDefault="00E83D6E">
      <w:pPr>
        <w:spacing w:line="600" w:lineRule="exact"/>
        <w:ind w:firstLineChars="200" w:firstLine="640"/>
        <w:rPr>
          <w:rFonts w:ascii="方正楷体_GBK" w:eastAsia="方正楷体_GBK" w:hint="eastAsia"/>
          <w:snapToGrid w:val="0"/>
          <w:color w:val="000000"/>
          <w:w w:val="99"/>
          <w:sz w:val="32"/>
          <w:szCs w:val="32"/>
        </w:rPr>
      </w:pPr>
      <w:r>
        <w:rPr>
          <w:rFonts w:ascii="方正楷体_GBK" w:eastAsia="方正楷体_GBK" w:hAnsi="宋体" w:hint="eastAsia"/>
          <w:bCs/>
          <w:snapToGrid w:val="0"/>
          <w:color w:val="000000"/>
          <w:sz w:val="32"/>
          <w:szCs w:val="32"/>
        </w:rPr>
        <w:t>（二）评标委员会的组建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评标委员会构成：共</w:t>
      </w:r>
      <w:r>
        <w:rPr>
          <w:rFonts w:ascii="方正仿宋_GBK" w:eastAsia="方正仿宋_GBK" w:hAnsi="宋体"/>
          <w:bCs/>
          <w:snapToGrid w:val="0"/>
          <w:color w:val="000000"/>
          <w:sz w:val="32"/>
          <w:szCs w:val="32"/>
          <w:u w:val="single"/>
        </w:rPr>
        <w:t xml:space="preserve">  5  </w:t>
      </w:r>
      <w:r>
        <w:rPr>
          <w:rFonts w:ascii="方正仿宋_GBK" w:eastAsia="方正仿宋_GBK" w:hAnsi="宋体" w:hint="eastAsia"/>
          <w:bCs/>
          <w:snapToGrid w:val="0"/>
          <w:color w:val="000000"/>
          <w:sz w:val="32"/>
          <w:szCs w:val="32"/>
        </w:rPr>
        <w:t>人。</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评标专家确定方式：由招标人组建评标小组。</w:t>
      </w:r>
    </w:p>
    <w:p w:rsidR="007A159D" w:rsidRDefault="00E83D6E">
      <w:pPr>
        <w:spacing w:line="600" w:lineRule="exact"/>
        <w:ind w:firstLineChars="200" w:firstLine="640"/>
        <w:rPr>
          <w:rFonts w:ascii="方正楷体_GBK" w:eastAsia="方正楷体_GBK" w:hAnsi="宋体"/>
          <w:bCs/>
          <w:snapToGrid w:val="0"/>
          <w:color w:val="000000"/>
          <w:sz w:val="32"/>
          <w:szCs w:val="32"/>
        </w:rPr>
      </w:pPr>
      <w:r>
        <w:rPr>
          <w:rFonts w:ascii="方正楷体_GBK" w:eastAsia="方正楷体_GBK" w:hAnsi="宋体" w:hint="eastAsia"/>
          <w:bCs/>
          <w:snapToGrid w:val="0"/>
          <w:color w:val="000000"/>
          <w:sz w:val="32"/>
          <w:szCs w:val="32"/>
        </w:rPr>
        <w:t>（三）评标办法</w:t>
      </w:r>
    </w:p>
    <w:p w:rsidR="007A159D" w:rsidRDefault="00E83D6E">
      <w:pPr>
        <w:spacing w:line="600" w:lineRule="exact"/>
        <w:ind w:firstLineChars="200" w:firstLine="643"/>
        <w:rPr>
          <w:rFonts w:ascii="方正仿宋_GBK" w:eastAsia="方正仿宋_GBK" w:hAnsi="宋体"/>
          <w:bCs/>
          <w:snapToGrid w:val="0"/>
          <w:color w:val="000000"/>
          <w:sz w:val="32"/>
          <w:szCs w:val="32"/>
        </w:rPr>
      </w:pPr>
      <w:r>
        <w:rPr>
          <w:rFonts w:ascii="方正仿宋_GBK" w:eastAsia="方正仿宋_GBK" w:hAnsi="宋体" w:hint="eastAsia"/>
          <w:b/>
          <w:bCs/>
          <w:snapToGrid w:val="0"/>
          <w:color w:val="000000"/>
          <w:sz w:val="32"/>
          <w:szCs w:val="32"/>
        </w:rPr>
        <w:t>本服务采用最低价中标，总价与单个项目总价限价。</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1</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 xml:space="preserve">符合性审查：投标文件密封、投标文件格式、报价唯一、签字盖章齐全，企业资质等级、营业执照满足要求且在有效期内。 </w:t>
      </w:r>
      <w:r>
        <w:rPr>
          <w:rFonts w:ascii="方正仿宋_GBK" w:eastAsia="方正仿宋_GBK" w:hAnsi="宋体"/>
          <w:bCs/>
          <w:snapToGrid w:val="0"/>
          <w:color w:val="000000"/>
          <w:sz w:val="32"/>
          <w:szCs w:val="32"/>
        </w:rPr>
        <w:t xml:space="preserve">  </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w:t>
      </w:r>
      <w:r>
        <w:rPr>
          <w:rFonts w:ascii="方正仿宋_GBK" w:eastAsia="方正仿宋_GBK" w:hAnsi="宋体" w:hint="eastAsia"/>
          <w:bCs/>
          <w:snapToGrid w:val="0"/>
          <w:color w:val="000000"/>
          <w:sz w:val="32"/>
          <w:szCs w:val="32"/>
        </w:rPr>
        <w:t>报价评审：投标总报价、投标内容、工期、质量。</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（四）比选结果的确认</w:t>
      </w:r>
    </w:p>
    <w:p w:rsidR="007A159D" w:rsidRDefault="00E83D6E">
      <w:pPr>
        <w:spacing w:line="6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评审小组本着公开、公正、公平的原则，在按照比选评标标准评审结束后，对投标人按报价由低到高进行排序。评标结果将在现场公布，并在重庆铝产业开发投资集团有限公司网站上进行公示，公示期3天。</w:t>
      </w:r>
    </w:p>
    <w:p w:rsidR="007A159D" w:rsidRDefault="00E83D6E">
      <w:pPr>
        <w:pStyle w:val="a0"/>
        <w:ind w:firstLineChars="200" w:firstLine="640"/>
        <w:rPr>
          <w:rFonts w:ascii="方正楷体_GBK" w:eastAsia="方正楷体_GBK"/>
          <w:color w:val="000000"/>
          <w:kern w:val="0"/>
          <w:sz w:val="32"/>
          <w:szCs w:val="32"/>
        </w:rPr>
      </w:pPr>
      <w:r>
        <w:rPr>
          <w:rFonts w:ascii="方正楷体_GBK" w:eastAsia="方正楷体_GBK" w:hint="eastAsia"/>
          <w:color w:val="000000"/>
          <w:kern w:val="0"/>
          <w:sz w:val="32"/>
          <w:szCs w:val="32"/>
        </w:rPr>
        <w:t>（五）中标通知书的发出</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公示期无异议，在公示结束后3天内</w:t>
      </w:r>
      <w:r>
        <w:rPr>
          <w:rFonts w:ascii="方正仿宋_GBK" w:hAnsi="Times New Roman" w:cs="Times New Roman" w:hint="eastAsia"/>
          <w:color w:val="000000"/>
          <w:sz w:val="32"/>
          <w:szCs w:val="32"/>
        </w:rPr>
        <w:t>发出</w:t>
      </w:r>
      <w:r>
        <w:rPr>
          <w:rFonts w:ascii="方正仿宋_GBK" w:eastAsia="方正仿宋_GBK" w:hAnsi="Times New Roman" w:cs="Times New Roman" w:hint="eastAsia"/>
          <w:color w:val="000000"/>
          <w:sz w:val="32"/>
          <w:szCs w:val="32"/>
        </w:rPr>
        <w:t>中标通知书。</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（六）特别说明</w:t>
      </w:r>
    </w:p>
    <w:p w:rsidR="007A159D" w:rsidRDefault="00E83D6E">
      <w:pPr>
        <w:widowControl/>
        <w:spacing w:line="600" w:lineRule="exact"/>
        <w:ind w:firstLineChars="200" w:firstLine="640"/>
        <w:rPr>
          <w:rFonts w:ascii="方正仿宋_GBK" w:eastAsia="方正仿宋_GBK" w:hAnsi="宋体"/>
          <w:color w:val="000000"/>
          <w:kern w:val="0"/>
          <w:sz w:val="32"/>
          <w:szCs w:val="32"/>
        </w:rPr>
      </w:pPr>
      <w:r>
        <w:rPr>
          <w:rFonts w:ascii="方正仿宋_GBK" w:eastAsia="方正仿宋_GBK" w:hint="eastAsia"/>
          <w:bCs/>
          <w:snapToGrid w:val="0"/>
          <w:color w:val="000000"/>
          <w:sz w:val="32"/>
          <w:szCs w:val="32"/>
        </w:rPr>
        <w:t>（1）若在投标过程中出现第一中标人有两家投标人及以上相同报价的情况，则由相同报价的投标单位在现场进行二次报价或多次报价（暗标报价），直至报价有区别为止。</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（2）第一名放弃或者被取消中标资格，招标人可按排序选取单位，也可以重新组织比选。</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七、重新招标</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有下列情形之一的，招标人将重新招标：</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（一）投标截止时间止，投标人少于3个的；</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（二）经评标委员会评审后投标人不足3家的，且经评标委员会认定不具竞争性的。</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八、其他</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w:t>
      </w:r>
      <w:r>
        <w:rPr>
          <w:rFonts w:ascii="方正仿宋_GBK" w:eastAsia="方正仿宋_GBK" w:hAnsi="宋体"/>
          <w:bCs/>
          <w:snapToGrid w:val="0"/>
          <w:color w:val="000000"/>
          <w:sz w:val="32"/>
          <w:szCs w:val="32"/>
        </w:rPr>
        <w:t>.</w:t>
      </w:r>
      <w:r>
        <w:rPr>
          <w:rFonts w:ascii="方正仿宋_GBK" w:eastAsia="方正仿宋_GBK" w:hAnsi="宋体" w:hint="eastAsia"/>
          <w:bCs/>
          <w:snapToGrid w:val="0"/>
          <w:color w:val="000000"/>
          <w:sz w:val="32"/>
          <w:szCs w:val="32"/>
        </w:rPr>
        <w:t>各投标人递交了投标文件、参加了投标，即视为已对本项目招标文件的所有实质性内容全部知晓。</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bCs/>
          <w:snapToGrid w:val="0"/>
          <w:color w:val="000000"/>
          <w:sz w:val="32"/>
          <w:szCs w:val="32"/>
        </w:rPr>
        <w:t>2</w:t>
      </w:r>
      <w:r>
        <w:rPr>
          <w:rFonts w:ascii="方正仿宋_GBK" w:eastAsia="方正仿宋_GBK" w:hint="eastAsia"/>
          <w:bCs/>
          <w:snapToGrid w:val="0"/>
          <w:color w:val="000000"/>
          <w:sz w:val="32"/>
          <w:szCs w:val="32"/>
        </w:rPr>
        <w:t>. 除前文要求外，投标人发生以下条款情况之一时，视为无</w:t>
      </w:r>
      <w:r>
        <w:rPr>
          <w:rFonts w:ascii="方正仿宋_GBK" w:eastAsia="方正仿宋_GBK" w:hint="eastAsia"/>
          <w:bCs/>
          <w:snapToGrid w:val="0"/>
          <w:color w:val="000000"/>
          <w:sz w:val="32"/>
          <w:szCs w:val="32"/>
        </w:rPr>
        <w:lastRenderedPageBreak/>
        <w:t>效响应，其投标文件将被拒绝：</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（1）投标人不符合规定的资格条件的；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（2）投标人的法定代表人或其授权代表人未签到参加比选的；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（3）法定代表人为同一个人的两个及两个以上法人，母公司、全资子公司及其控股公司参与谈判的；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（4）单位负责人为同一人或者存在直接控股、管理关系的不同投标人；</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（5）投标人投标文件内容有与国家现行法律法规相违背的内容，或附有招标人无法接受的条件的。</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3.其他未尽事宜由双方在合同中详细约定。</w:t>
      </w:r>
    </w:p>
    <w:p w:rsidR="007A159D" w:rsidRDefault="00E83D6E">
      <w:pPr>
        <w:pStyle w:val="3"/>
        <w:spacing w:before="0" w:after="0"/>
        <w:ind w:firstLineChars="200" w:firstLine="640"/>
        <w:rPr>
          <w:rFonts w:ascii="方正黑体_GBK" w:eastAsia="方正黑体_GBK"/>
          <w:b w:val="0"/>
        </w:rPr>
      </w:pPr>
      <w:r>
        <w:rPr>
          <w:rFonts w:ascii="方正黑体_GBK" w:eastAsia="方正黑体_GBK" w:hint="eastAsia"/>
          <w:b w:val="0"/>
        </w:rPr>
        <w:t>九、附件</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1、投</w:t>
      </w:r>
      <w:r>
        <w:rPr>
          <w:rFonts w:ascii="方正仿宋_GBK" w:eastAsia="方正仿宋_GBK" w:hAnsi="宋体"/>
          <w:bCs/>
          <w:snapToGrid w:val="0"/>
          <w:color w:val="000000"/>
          <w:sz w:val="32"/>
          <w:szCs w:val="32"/>
        </w:rPr>
        <w:t>标函格式</w:t>
      </w:r>
    </w:p>
    <w:p w:rsidR="007A159D" w:rsidRDefault="000B38B2">
      <w:pPr>
        <w:widowControl/>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2</w:t>
      </w:r>
      <w:r w:rsidR="00E83D6E">
        <w:rPr>
          <w:rFonts w:ascii="方正仿宋_GBK" w:eastAsia="方正仿宋_GBK" w:hAnsi="宋体" w:hint="eastAsia"/>
          <w:bCs/>
          <w:snapToGrid w:val="0"/>
          <w:color w:val="000000"/>
          <w:sz w:val="32"/>
          <w:szCs w:val="32"/>
        </w:rPr>
        <w:t>、法定代表人身份证明书或委托证明书</w:t>
      </w:r>
      <w:r w:rsidR="00E83D6E">
        <w:rPr>
          <w:rFonts w:ascii="方正仿宋_GBK" w:eastAsia="方正仿宋_GBK" w:hAnsi="宋体"/>
          <w:bCs/>
          <w:snapToGrid w:val="0"/>
          <w:color w:val="000000"/>
          <w:sz w:val="32"/>
          <w:szCs w:val="32"/>
        </w:rPr>
        <w:t>格式</w:t>
      </w:r>
    </w:p>
    <w:p w:rsidR="007A159D" w:rsidRDefault="000B38B2">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3</w:t>
      </w:r>
      <w:r w:rsidR="00E83D6E">
        <w:rPr>
          <w:rFonts w:ascii="方正仿宋_GBK" w:eastAsia="方正仿宋_GBK" w:hAnsi="宋体" w:hint="eastAsia"/>
          <w:bCs/>
          <w:snapToGrid w:val="0"/>
          <w:color w:val="000000"/>
          <w:sz w:val="32"/>
          <w:szCs w:val="32"/>
        </w:rPr>
        <w:t>、合同协议书</w:t>
      </w:r>
    </w:p>
    <w:p w:rsidR="007A159D" w:rsidRDefault="007A159D">
      <w:pPr>
        <w:pStyle w:val="a0"/>
        <w:ind w:firstLine="0"/>
      </w:pPr>
      <w:bookmarkStart w:id="39" w:name="_Toc354501715"/>
      <w:bookmarkStart w:id="40" w:name="_Toc287607865"/>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7A159D">
      <w:pPr>
        <w:pStyle w:val="a0"/>
        <w:ind w:firstLine="0"/>
      </w:pPr>
    </w:p>
    <w:p w:rsidR="007A159D" w:rsidRDefault="00E83D6E">
      <w:pPr>
        <w:spacing w:line="600" w:lineRule="exact"/>
        <w:ind w:firstLineChars="200" w:firstLine="640"/>
        <w:jc w:val="left"/>
        <w:rPr>
          <w:rFonts w:ascii="方正小标宋_GBK" w:eastAsia="方正小标宋_GBK" w:hint="eastAsia"/>
          <w:color w:val="000000"/>
          <w:sz w:val="32"/>
          <w:szCs w:val="32"/>
        </w:rPr>
      </w:pPr>
      <w:r>
        <w:rPr>
          <w:rFonts w:ascii="方正小标宋_GBK" w:eastAsia="方正小标宋_GBK" w:hint="eastAsia"/>
          <w:color w:val="000000"/>
          <w:sz w:val="32"/>
          <w:szCs w:val="32"/>
        </w:rPr>
        <w:lastRenderedPageBreak/>
        <w:t>附件：</w:t>
      </w:r>
    </w:p>
    <w:p w:rsidR="007A159D" w:rsidRDefault="00E83D6E">
      <w:pPr>
        <w:spacing w:line="600" w:lineRule="exact"/>
        <w:jc w:val="center"/>
        <w:rPr>
          <w:rFonts w:ascii="方正黑体_GBK" w:eastAsia="方正黑体_GBK" w:hint="eastAsia"/>
          <w:color w:val="000000"/>
          <w:sz w:val="28"/>
          <w:szCs w:val="28"/>
        </w:rPr>
      </w:pPr>
      <w:bookmarkStart w:id="41" w:name="招标文件06章图纸"/>
      <w:bookmarkStart w:id="42" w:name="第03卷"/>
      <w:bookmarkStart w:id="43" w:name="第02卷"/>
      <w:bookmarkStart w:id="44" w:name="招标文件06章图纸01"/>
      <w:bookmarkStart w:id="45" w:name="招标文件07章技术标准和要求"/>
      <w:bookmarkEnd w:id="39"/>
      <w:bookmarkEnd w:id="40"/>
      <w:bookmarkEnd w:id="41"/>
      <w:bookmarkEnd w:id="42"/>
      <w:bookmarkEnd w:id="43"/>
      <w:bookmarkEnd w:id="44"/>
      <w:bookmarkEnd w:id="45"/>
      <w:r>
        <w:rPr>
          <w:rFonts w:ascii="方正黑体_GBK" w:eastAsia="方正黑体_GBK" w:hint="eastAsia"/>
          <w:color w:val="000000"/>
          <w:sz w:val="28"/>
          <w:szCs w:val="28"/>
        </w:rPr>
        <w:t>一、报价函</w:t>
      </w:r>
    </w:p>
    <w:p w:rsidR="007A159D" w:rsidRDefault="00E83D6E">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重庆铝产业开发投资集团有限公司</w:t>
      </w:r>
      <w:r>
        <w:rPr>
          <w:rFonts w:ascii="方正仿宋_GBK" w:eastAsia="方正仿宋_GBK" w:hAnsi="宋体" w:cs="MingLiU" w:hint="eastAsia"/>
          <w:snapToGrid w:val="0"/>
          <w:color w:val="000000"/>
          <w:kern w:val="0"/>
          <w:sz w:val="28"/>
          <w:szCs w:val="28"/>
        </w:rPr>
        <w:t>：</w:t>
      </w:r>
    </w:p>
    <w:p w:rsidR="007A159D" w:rsidRDefault="00833445" w:rsidP="0083344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一、</w:t>
      </w:r>
      <w:r w:rsidR="00E83D6E">
        <w:rPr>
          <w:rFonts w:ascii="方正仿宋_GBK" w:eastAsia="方正仿宋_GBK" w:hAnsi="宋体" w:cs="MingLiU" w:hint="eastAsia"/>
          <w:snapToGrid w:val="0"/>
          <w:color w:val="000000"/>
          <w:kern w:val="0"/>
          <w:sz w:val="28"/>
          <w:szCs w:val="28"/>
        </w:rPr>
        <w:t>我方已仔细研究了</w:t>
      </w:r>
      <w:r w:rsidR="00E83D6E">
        <w:rPr>
          <w:rFonts w:ascii="方正仿宋_GBK" w:eastAsia="方正仿宋_GBK" w:hAnsi="宋体" w:hint="eastAsia"/>
          <w:b/>
          <w:snapToGrid w:val="0"/>
          <w:color w:val="0000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 xml:space="preserve">项目比选文件的全部内容，愿意以 </w:t>
      </w:r>
      <w:r w:rsidR="00E83D6E">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（大写：</w:t>
      </w:r>
      <w:r w:rsidR="000B38B2" w:rsidRPr="000B38B2">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w:t>
      </w:r>
      <w:r w:rsidR="00E83D6E">
        <w:rPr>
          <w:rFonts w:ascii="方正仿宋_GBK" w:eastAsia="方正仿宋_GBK" w:hAnsi="宋体" w:cs="MingLiU" w:hint="eastAsia"/>
          <w:snapToGrid w:val="0"/>
          <w:color w:val="000000"/>
          <w:kern w:val="0"/>
          <w:sz w:val="28"/>
          <w:szCs w:val="28"/>
        </w:rPr>
        <w:t>的总报价，工期</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日历天，按合同约定完成咨询服务。</w:t>
      </w:r>
    </w:p>
    <w:p w:rsidR="007A159D" w:rsidRDefault="00E83D6E" w:rsidP="00833445">
      <w:pPr>
        <w:autoSpaceDE w:val="0"/>
        <w:autoSpaceDN w:val="0"/>
        <w:adjustRightInd w:val="0"/>
        <w:spacing w:before="15"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二</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我方承诺在询价有效期内不修改、撤销报价文件。</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三</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如双方成交：</w:t>
      </w:r>
    </w:p>
    <w:p w:rsidR="007A159D" w:rsidRDefault="00E83D6E" w:rsidP="00833445">
      <w:pPr>
        <w:autoSpaceDE w:val="0"/>
        <w:autoSpaceDN w:val="0"/>
        <w:adjustRightInd w:val="0"/>
        <w:spacing w:line="600" w:lineRule="exact"/>
        <w:ind w:right="-8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1</w:t>
      </w:r>
      <w:r>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2</w:t>
      </w:r>
      <w:r>
        <w:rPr>
          <w:rFonts w:ascii="方正仿宋_GBK" w:eastAsia="方正仿宋_GBK" w:hAnsi="宋体" w:cs="MingLiU" w:hint="eastAsia"/>
          <w:snapToGrid w:val="0"/>
          <w:color w:val="000000"/>
          <w:kern w:val="0"/>
          <w:sz w:val="28"/>
          <w:szCs w:val="28"/>
        </w:rPr>
        <w:t>）随同本报价函递交的报价函附录属于合同文件的组成部分。</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3</w:t>
      </w:r>
      <w:r>
        <w:rPr>
          <w:rFonts w:ascii="方正仿宋_GBK" w:eastAsia="方正仿宋_GBK" w:hAnsi="宋体" w:cs="MingLiU" w:hint="eastAsia"/>
          <w:snapToGrid w:val="0"/>
          <w:color w:val="000000"/>
          <w:kern w:val="0"/>
          <w:sz w:val="28"/>
          <w:szCs w:val="28"/>
        </w:rPr>
        <w:t>）我方承诺在合同约定的期限内完成并移交全部合同内容。</w:t>
      </w:r>
    </w:p>
    <w:p w:rsidR="007A159D" w:rsidRDefault="00E83D6E" w:rsidP="00833445">
      <w:pPr>
        <w:autoSpaceDE w:val="0"/>
        <w:autoSpaceDN w:val="0"/>
        <w:adjustRightInd w:val="0"/>
        <w:spacing w:line="600" w:lineRule="exact"/>
        <w:ind w:right="-9"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snapToGrid w:val="0"/>
          <w:color w:val="000000"/>
          <w:kern w:val="0"/>
          <w:sz w:val="28"/>
          <w:szCs w:val="28"/>
        </w:rPr>
        <w:t>4</w:t>
      </w:r>
      <w:r>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7A159D" w:rsidRDefault="00833445" w:rsidP="00833445">
      <w:pPr>
        <w:tabs>
          <w:tab w:val="left" w:pos="4940"/>
        </w:tabs>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四、</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hint="eastAsia"/>
          <w:snapToGrid w:val="0"/>
          <w:color w:val="000000"/>
          <w:kern w:val="0"/>
          <w:sz w:val="28"/>
          <w:szCs w:val="28"/>
          <w:u w:val="single"/>
        </w:rPr>
        <w:tab/>
      </w:r>
      <w:r w:rsidR="00E83D6E">
        <w:rPr>
          <w:rFonts w:ascii="方正仿宋_GBK" w:eastAsia="方正仿宋_GBK" w:hAnsi="宋体" w:cs="MingLiU" w:hint="eastAsia"/>
          <w:snapToGrid w:val="0"/>
          <w:color w:val="000000"/>
          <w:kern w:val="0"/>
          <w:sz w:val="28"/>
          <w:szCs w:val="28"/>
        </w:rPr>
        <w:t>（其他补充说明）。</w:t>
      </w: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E83D6E" w:rsidP="00833445">
      <w:pPr>
        <w:tabs>
          <w:tab w:val="left" w:pos="3686"/>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报价人：</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（盖单位章）</w:t>
      </w:r>
    </w:p>
    <w:p w:rsidR="007A159D" w:rsidRDefault="00E83D6E" w:rsidP="00833445">
      <w:pPr>
        <w:tabs>
          <w:tab w:val="left" w:pos="7140"/>
          <w:tab w:val="left" w:pos="7560"/>
          <w:tab w:val="left" w:pos="8300"/>
        </w:tabs>
        <w:autoSpaceDE w:val="0"/>
        <w:autoSpaceDN w:val="0"/>
        <w:adjustRightInd w:val="0"/>
        <w:spacing w:line="600" w:lineRule="exact"/>
        <w:ind w:right="91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地址：</w:t>
      </w:r>
    </w:p>
    <w:p w:rsidR="007A159D" w:rsidRDefault="00E83D6E" w:rsidP="00833445">
      <w:pPr>
        <w:tabs>
          <w:tab w:val="left" w:pos="8300"/>
        </w:tabs>
        <w:autoSpaceDE w:val="0"/>
        <w:autoSpaceDN w:val="0"/>
        <w:adjustRightInd w:val="0"/>
        <w:spacing w:line="600" w:lineRule="exact"/>
        <w:ind w:right="110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电话：</w:t>
      </w:r>
      <w:r>
        <w:rPr>
          <w:rFonts w:ascii="方正仿宋_GBK" w:eastAsia="方正仿宋_GBK" w:hAnsi="宋体" w:cs="MingLiU"/>
          <w:snapToGrid w:val="0"/>
          <w:color w:val="000000"/>
          <w:kern w:val="0"/>
          <w:sz w:val="28"/>
          <w:szCs w:val="28"/>
        </w:rPr>
        <w:t xml:space="preserve"> </w:t>
      </w:r>
    </w:p>
    <w:p w:rsidR="007A159D" w:rsidRDefault="00E83D6E">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年</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月</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w:t>
      </w:r>
      <w:bookmarkStart w:id="46" w:name="_Toc224103497"/>
      <w:bookmarkStart w:id="47" w:name="_Toc16220"/>
      <w:bookmarkStart w:id="48" w:name="_Toc277082645"/>
      <w:bookmarkStart w:id="49" w:name="_Toc287607869"/>
      <w:bookmarkStart w:id="50" w:name="_Toc354501721"/>
      <w:bookmarkStart w:id="51" w:name="_Toc287607873"/>
      <w:bookmarkStart w:id="52" w:name="_Toc277082648"/>
      <w:bookmarkStart w:id="53" w:name="_Toc224103501"/>
    </w:p>
    <w:p w:rsidR="007A159D" w:rsidRPr="00833445" w:rsidRDefault="00354B76">
      <w:pPr>
        <w:spacing w:line="600" w:lineRule="exact"/>
        <w:jc w:val="left"/>
        <w:rPr>
          <w:rFonts w:ascii="方正仿宋_GBK" w:eastAsia="方正仿宋_GBK" w:hint="eastAsia"/>
          <w:color w:val="000000"/>
          <w:sz w:val="28"/>
          <w:szCs w:val="32"/>
        </w:rPr>
      </w:pPr>
      <w:r w:rsidRPr="00833445">
        <w:rPr>
          <w:rFonts w:ascii="方正仿宋_GBK" w:eastAsia="方正仿宋_GBK" w:hint="eastAsia"/>
          <w:color w:val="000000"/>
          <w:sz w:val="28"/>
          <w:szCs w:val="32"/>
        </w:rPr>
        <w:t>注：</w:t>
      </w:r>
      <w:r w:rsidR="00833445" w:rsidRPr="00833445">
        <w:rPr>
          <w:rFonts w:ascii="方正仿宋_GBK" w:eastAsia="方正仿宋_GBK" w:hint="eastAsia"/>
          <w:color w:val="000000"/>
          <w:sz w:val="28"/>
          <w:szCs w:val="32"/>
        </w:rPr>
        <w:t>大写金额和小写金额不一致时，以大写金额为准。</w:t>
      </w:r>
    </w:p>
    <w:p w:rsidR="007A159D" w:rsidRDefault="00833445">
      <w:pPr>
        <w:spacing w:line="600" w:lineRule="exact"/>
        <w:jc w:val="center"/>
        <w:rPr>
          <w:rFonts w:ascii="方正黑体_GBK" w:eastAsia="方正黑体_GBK" w:hint="eastAsia"/>
          <w:color w:val="000000"/>
          <w:sz w:val="28"/>
          <w:szCs w:val="28"/>
        </w:rPr>
      </w:pPr>
      <w:r>
        <w:rPr>
          <w:rFonts w:ascii="方正黑体_GBK" w:eastAsia="方正黑体_GBK" w:hint="eastAsia"/>
          <w:color w:val="000000"/>
          <w:sz w:val="28"/>
          <w:szCs w:val="28"/>
        </w:rPr>
        <w:lastRenderedPageBreak/>
        <w:t>二</w:t>
      </w:r>
      <w:r w:rsidR="00E83D6E">
        <w:rPr>
          <w:rFonts w:ascii="方正黑体_GBK" w:eastAsia="方正黑体_GBK" w:hint="eastAsia"/>
          <w:color w:val="000000"/>
          <w:sz w:val="28"/>
          <w:szCs w:val="28"/>
        </w:rPr>
        <w:t>、 法定代表人身份证明及授权委托书</w:t>
      </w:r>
      <w:bookmarkEnd w:id="46"/>
      <w:bookmarkEnd w:id="47"/>
      <w:bookmarkEnd w:id="48"/>
      <w:bookmarkEnd w:id="49"/>
    </w:p>
    <w:p w:rsidR="007A159D" w:rsidRDefault="00E83D6E">
      <w:pPr>
        <w:spacing w:line="600" w:lineRule="exact"/>
        <w:jc w:val="center"/>
        <w:rPr>
          <w:rFonts w:ascii="方正仿宋_GBK" w:eastAsia="方正仿宋_GBK" w:hint="eastAsia"/>
          <w:b/>
          <w:color w:val="000000"/>
          <w:sz w:val="28"/>
          <w:szCs w:val="28"/>
        </w:rPr>
      </w:pPr>
      <w:r>
        <w:rPr>
          <w:rFonts w:ascii="方正仿宋_GBK" w:eastAsia="方正仿宋_GBK" w:hAnsi="宋体" w:hint="eastAsia"/>
          <w:b/>
          <w:color w:val="000000"/>
          <w:sz w:val="28"/>
          <w:szCs w:val="28"/>
        </w:rPr>
        <w:t>（一）法定代表人身份证明</w:t>
      </w:r>
    </w:p>
    <w:p w:rsidR="007A159D" w:rsidRDefault="007A159D">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7A159D" w:rsidRDefault="00E83D6E">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投标人名称：</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单位性质：</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地址：</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成立时间：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t xml:space="preserve"> </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经营期限：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姓名：</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性别</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kern w:val="0"/>
          <w:sz w:val="28"/>
          <w:szCs w:val="28"/>
        </w:rPr>
        <w:t>龄：</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职务：</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（投标人名称）的法定代表人。</w:t>
      </w:r>
    </w:p>
    <w:p w:rsidR="007A159D" w:rsidRDefault="00E83D6E">
      <w:pPr>
        <w:autoSpaceDE w:val="0"/>
        <w:autoSpaceDN w:val="0"/>
        <w:adjustRightInd w:val="0"/>
        <w:snapToGrid w:val="0"/>
        <w:spacing w:line="600" w:lineRule="exact"/>
        <w:ind w:firstLineChars="200" w:firstLine="560"/>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特此证明。</w:t>
      </w:r>
    </w:p>
    <w:p w:rsidR="007A159D" w:rsidRDefault="007A159D">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w:t>
      </w:r>
      <w:r>
        <w:rPr>
          <w:rFonts w:ascii="方正仿宋_GBK" w:eastAsia="方正仿宋_GBK" w:hAnsi="宋体" w:cs="MingLiU" w:hint="eastAsia"/>
          <w:color w:val="000000"/>
          <w:spacing w:val="-1"/>
          <w:kern w:val="0"/>
          <w:sz w:val="28"/>
          <w:szCs w:val="28"/>
        </w:rPr>
        <w:t>人</w:t>
      </w:r>
      <w:r>
        <w:rPr>
          <w:rFonts w:ascii="方正仿宋_GBK" w:eastAsia="方正仿宋_GBK" w:hAnsi="宋体" w:cs="MingLiU" w:hint="eastAsia"/>
          <w:color w:val="000000"/>
          <w:kern w:val="0"/>
          <w:sz w:val="28"/>
          <w:szCs w:val="28"/>
        </w:rPr>
        <w:t>：</w:t>
      </w:r>
      <w:r>
        <w:rPr>
          <w:rFonts w:ascii="方正仿宋_GBK" w:eastAsia="方正仿宋_GBK" w:hAnsi="宋体"/>
          <w:color w:val="000000"/>
          <w:kern w:val="0"/>
          <w:sz w:val="28"/>
          <w:szCs w:val="28"/>
          <w:u w:val="single"/>
        </w:rPr>
        <w:t xml:space="preserve">    </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盖单位章）</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bookmarkStart w:id="54" w:name="OLE_LINK22"/>
      <w:bookmarkStart w:id="55" w:name="OLE_LINK23"/>
    </w:p>
    <w:p w:rsidR="007A159D" w:rsidRDefault="00E83D6E">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r>
        <w:rPr>
          <w:rFonts w:ascii="方正仿宋_GBK" w:eastAsia="方正仿宋_GBK" w:hAnsi="宋体" w:hint="eastAsia"/>
          <w:color w:val="000000"/>
          <w:kern w:val="0"/>
          <w:sz w:val="28"/>
          <w:szCs w:val="28"/>
          <w:u w:val="single"/>
        </w:rPr>
        <w:t>注：</w:t>
      </w:r>
      <w:r>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Pr>
          <w:rFonts w:ascii="方正仿宋_GBK" w:eastAsia="方正仿宋_GBK" w:hAnsi="宋体" w:hint="eastAsia"/>
          <w:color w:val="000000"/>
          <w:kern w:val="0"/>
          <w:sz w:val="28"/>
          <w:szCs w:val="28"/>
          <w:u w:val="single"/>
        </w:rPr>
        <w:t>法定代表人身份证明需按上述格式填写完整，不可缺少内容；在些基础上增加内容的不影响其有效性</w:t>
      </w:r>
      <w:r>
        <w:rPr>
          <w:rFonts w:ascii="方正仿宋_GBK" w:eastAsia="方正仿宋_GBK" w:hAnsi="宋体" w:hint="eastAsia"/>
          <w:color w:val="000000"/>
          <w:kern w:val="0"/>
          <w:sz w:val="28"/>
          <w:szCs w:val="28"/>
        </w:rPr>
        <w:t>。</w:t>
      </w:r>
    </w:p>
    <w:bookmarkEnd w:id="54"/>
    <w:bookmarkEnd w:id="55"/>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rPr>
      </w:pPr>
    </w:p>
    <w:p w:rsidR="007A159D" w:rsidRDefault="007A159D">
      <w:pPr>
        <w:pStyle w:val="a0"/>
        <w:ind w:firstLine="0"/>
      </w:pPr>
    </w:p>
    <w:p w:rsidR="007A159D" w:rsidRDefault="00E83D6E">
      <w:pPr>
        <w:widowControl/>
        <w:jc w:val="left"/>
        <w:rPr>
          <w:rFonts w:ascii="方正仿宋_GBK" w:eastAsia="方正仿宋_GBK" w:hAnsi="宋体" w:cs="MingLiU"/>
          <w:b/>
          <w:color w:val="000000"/>
          <w:kern w:val="0"/>
          <w:sz w:val="28"/>
          <w:szCs w:val="28"/>
        </w:rPr>
      </w:pPr>
      <w:r>
        <w:rPr>
          <w:rFonts w:ascii="方正仿宋_GBK" w:eastAsia="方正仿宋_GBK" w:hAnsi="宋体" w:cs="MingLiU"/>
          <w:b/>
          <w:color w:val="000000"/>
          <w:kern w:val="0"/>
          <w:sz w:val="28"/>
          <w:szCs w:val="28"/>
        </w:rPr>
        <w:br w:type="page"/>
      </w:r>
    </w:p>
    <w:p w:rsidR="007A159D" w:rsidRDefault="00E83D6E">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Pr>
          <w:rFonts w:ascii="方正仿宋_GBK" w:eastAsia="方正仿宋_GBK" w:hAnsi="宋体" w:cs="MingLiU" w:hint="eastAsia"/>
          <w:b/>
          <w:color w:val="000000"/>
          <w:kern w:val="0"/>
          <w:sz w:val="28"/>
          <w:szCs w:val="28"/>
        </w:rPr>
        <w:lastRenderedPageBreak/>
        <w:t>（二）授权委托书</w:t>
      </w:r>
    </w:p>
    <w:p w:rsidR="007A159D" w:rsidRDefault="007A159D">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本人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（姓名）系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投</w:t>
      </w:r>
      <w:r>
        <w:rPr>
          <w:rFonts w:ascii="方正仿宋_GBK" w:eastAsia="方正仿宋_GBK" w:hAnsi="宋体" w:cs="MingLiU" w:hint="eastAsia"/>
          <w:color w:val="000000"/>
          <w:kern w:val="0"/>
          <w:sz w:val="28"/>
          <w:szCs w:val="28"/>
        </w:rPr>
        <w:t>标人名称</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的法定代</w:t>
      </w:r>
      <w:r>
        <w:rPr>
          <w:rFonts w:ascii="方正仿宋_GBK" w:eastAsia="方正仿宋_GBK" w:hAnsi="宋体" w:cs="MingLiU" w:hint="eastAsia"/>
          <w:color w:val="000000"/>
          <w:spacing w:val="1"/>
          <w:kern w:val="0"/>
          <w:sz w:val="28"/>
          <w:szCs w:val="28"/>
        </w:rPr>
        <w:t>表</w:t>
      </w:r>
      <w:r>
        <w:rPr>
          <w:rFonts w:ascii="方正仿宋_GBK" w:eastAsia="方正仿宋_GBK" w:hAnsi="宋体" w:cs="MingLiU" w:hint="eastAsia"/>
          <w:color w:val="000000"/>
          <w:kern w:val="0"/>
          <w:sz w:val="28"/>
          <w:szCs w:val="28"/>
        </w:rPr>
        <w:t>人，现委托</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名）为我方代理人。代理人根据授权，以我方名义签署、澄清、说明、补正、递交、撤回、</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修改</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（项</w:t>
      </w:r>
      <w:r>
        <w:rPr>
          <w:rFonts w:ascii="方正仿宋_GBK" w:eastAsia="方正仿宋_GBK" w:hAnsi="宋体" w:cs="MingLiU" w:hint="eastAsia"/>
          <w:color w:val="000000"/>
          <w:spacing w:val="-1"/>
          <w:kern w:val="0"/>
          <w:sz w:val="28"/>
          <w:szCs w:val="28"/>
        </w:rPr>
        <w:t>目</w:t>
      </w:r>
      <w:r>
        <w:rPr>
          <w:rFonts w:ascii="方正仿宋_GBK" w:eastAsia="方正仿宋_GBK" w:hAnsi="宋体" w:cs="MingLiU" w:hint="eastAsia"/>
          <w:color w:val="000000"/>
          <w:kern w:val="0"/>
          <w:sz w:val="28"/>
          <w:szCs w:val="28"/>
        </w:rPr>
        <w:t>名称）投标文件、签订合同和处理有关事宜，</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其法律后果由我方承担。</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委托</w:t>
      </w:r>
      <w:r>
        <w:rPr>
          <w:rFonts w:ascii="方正仿宋_GBK" w:eastAsia="方正仿宋_GBK" w:hAnsi="宋体" w:cs="MingLiU" w:hint="eastAsia"/>
          <w:color w:val="000000"/>
          <w:spacing w:val="-1"/>
          <w:kern w:val="0"/>
          <w:sz w:val="28"/>
          <w:szCs w:val="28"/>
        </w:rPr>
        <w:t>期</w:t>
      </w:r>
      <w:r>
        <w:rPr>
          <w:rFonts w:ascii="方正仿宋_GBK" w:eastAsia="方正仿宋_GBK" w:hAnsi="宋体" w:cs="MingLiU" w:hint="eastAsia"/>
          <w:color w:val="000000"/>
          <w:kern w:val="0"/>
          <w:sz w:val="28"/>
          <w:szCs w:val="28"/>
        </w:rPr>
        <w:t>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hint="eastAsia"/>
          <w:color w:val="000000"/>
          <w:kern w:val="0"/>
          <w:sz w:val="28"/>
          <w:szCs w:val="28"/>
        </w:rPr>
        <w:t xml:space="preserve"> </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代理人无转委托权。</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附：法定代表人身份证明。</w:t>
      </w: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E83D6E">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投  标  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盖</w:t>
      </w:r>
      <w:r>
        <w:rPr>
          <w:rFonts w:ascii="方正仿宋_GBK" w:eastAsia="方正仿宋_GBK" w:hAnsi="宋体" w:cs="MingLiU" w:hint="eastAsia"/>
          <w:color w:val="000000"/>
          <w:kern w:val="0"/>
          <w:sz w:val="28"/>
          <w:szCs w:val="28"/>
        </w:rPr>
        <w:t>单位章）</w:t>
      </w:r>
      <w:r>
        <w:rPr>
          <w:rFonts w:ascii="方正仿宋_GBK" w:eastAsia="方正仿宋_GBK" w:hAnsi="宋体" w:hint="eastAsia"/>
          <w:color w:val="000000"/>
          <w:kern w:val="0"/>
          <w:sz w:val="28"/>
          <w:szCs w:val="28"/>
        </w:rPr>
        <w:t xml:space="preserve"> </w:t>
      </w:r>
    </w:p>
    <w:p w:rsidR="007A159D" w:rsidRDefault="00E83D6E">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法定代表人：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（签字）</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委托代理人：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w:t>
      </w:r>
      <w:r>
        <w:rPr>
          <w:rFonts w:ascii="方正仿宋_GBK" w:eastAsia="方正仿宋_GBK" w:hAnsi="宋体" w:cs="MingLiU" w:hint="eastAsia"/>
          <w:color w:val="000000"/>
          <w:spacing w:val="-1"/>
          <w:kern w:val="0"/>
          <w:sz w:val="28"/>
          <w:szCs w:val="28"/>
        </w:rPr>
        <w:t>字</w:t>
      </w:r>
      <w:r>
        <w:rPr>
          <w:rFonts w:ascii="方正仿宋_GBK" w:eastAsia="方正仿宋_GBK" w:hAnsi="宋体" w:cs="MingLiU" w:hint="eastAsia"/>
          <w:color w:val="000000"/>
          <w:kern w:val="0"/>
          <w:sz w:val="28"/>
          <w:szCs w:val="28"/>
        </w:rPr>
        <w:t>）</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kern w:val="0"/>
          <w:sz w:val="28"/>
          <w:szCs w:val="28"/>
        </w:rPr>
        <w:t>2.</w:t>
      </w:r>
      <w:r>
        <w:rPr>
          <w:rFonts w:ascii="方正仿宋_GBK" w:eastAsia="方正仿宋_GBK" w:hAnsi="宋体" w:cs="MingLiU" w:hint="eastAsia"/>
          <w:color w:val="000000"/>
          <w:kern w:val="0"/>
          <w:sz w:val="28"/>
          <w:szCs w:val="28"/>
        </w:rPr>
        <w:t>法定代表人身份证明及授托书原件装入投标文件一并递交。另外须准备一份在开标现场出具。</w:t>
      </w:r>
      <w:bookmarkEnd w:id="50"/>
      <w:bookmarkEnd w:id="51"/>
      <w:bookmarkEnd w:id="52"/>
      <w:bookmarkEnd w:id="53"/>
    </w:p>
    <w:p w:rsidR="007A159D" w:rsidRDefault="00833445">
      <w:pPr>
        <w:ind w:rightChars="-44" w:right="-92"/>
        <w:rPr>
          <w:rFonts w:hint="eastAsia"/>
          <w:b/>
          <w:spacing w:val="-20"/>
          <w:sz w:val="44"/>
          <w:szCs w:val="44"/>
        </w:rPr>
      </w:pPr>
      <w:r>
        <w:rPr>
          <w:rFonts w:ascii="方正小标宋_GBK" w:eastAsia="方正小标宋_GBK" w:hint="eastAsia"/>
          <w:color w:val="000000"/>
          <w:sz w:val="32"/>
          <w:szCs w:val="32"/>
        </w:rPr>
        <w:lastRenderedPageBreak/>
        <w:t>三</w:t>
      </w:r>
      <w:r w:rsidR="00E83D6E">
        <w:rPr>
          <w:rFonts w:ascii="方正小标宋_GBK" w:eastAsia="方正小标宋_GBK" w:hint="eastAsia"/>
          <w:color w:val="000000"/>
          <w:sz w:val="32"/>
          <w:szCs w:val="32"/>
        </w:rPr>
        <w:t>、</w:t>
      </w:r>
    </w:p>
    <w:p w:rsidR="007A159D" w:rsidRDefault="00E83D6E">
      <w:pPr>
        <w:snapToGrid w:val="0"/>
        <w:spacing w:line="360" w:lineRule="auto"/>
        <w:jc w:val="center"/>
        <w:rPr>
          <w:rFonts w:ascii="方正小标宋_GBK" w:eastAsia="方正小标宋_GBK" w:hint="eastAsia"/>
          <w:sz w:val="36"/>
          <w:szCs w:val="44"/>
        </w:rPr>
      </w:pPr>
      <w:r>
        <w:rPr>
          <w:rFonts w:ascii="方正小标宋_GBK" w:eastAsia="方正小标宋_GBK" w:hint="eastAsia"/>
          <w:sz w:val="36"/>
          <w:szCs w:val="44"/>
        </w:rPr>
        <w:t>***项目可行性研究报告</w:t>
      </w:r>
    </w:p>
    <w:p w:rsidR="007A159D" w:rsidRDefault="00E83D6E">
      <w:pPr>
        <w:snapToGrid w:val="0"/>
        <w:spacing w:line="360" w:lineRule="auto"/>
        <w:jc w:val="center"/>
        <w:rPr>
          <w:rFonts w:ascii="方正小标宋_GBK" w:eastAsia="方正小标宋_GBK" w:hint="eastAsia"/>
          <w:sz w:val="36"/>
          <w:szCs w:val="44"/>
        </w:rPr>
      </w:pPr>
      <w:r>
        <w:rPr>
          <w:rFonts w:ascii="方正小标宋_GBK" w:eastAsia="方正小标宋_GBK" w:hint="eastAsia"/>
          <w:sz w:val="36"/>
          <w:szCs w:val="44"/>
        </w:rPr>
        <w:t>编制咨询服务协议</w:t>
      </w:r>
    </w:p>
    <w:p w:rsidR="007A159D" w:rsidRDefault="00E83D6E">
      <w:pPr>
        <w:snapToGrid w:val="0"/>
        <w:spacing w:line="360" w:lineRule="auto"/>
        <w:rPr>
          <w:rFonts w:hint="eastAsia"/>
          <w:sz w:val="24"/>
        </w:rPr>
      </w:pPr>
      <w:r>
        <w:rPr>
          <w:b/>
          <w:bCs/>
          <w:sz w:val="24"/>
        </w:rPr>
        <w:t xml:space="preserve">                              </w:t>
      </w:r>
      <w:r>
        <w:rPr>
          <w:sz w:val="24"/>
        </w:rPr>
        <w:t xml:space="preserve">     </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委托人：重庆铝产业开发投资集团有限公司（以下简称“甲方”）</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受托人：</w:t>
      </w:r>
      <w:r>
        <w:rPr>
          <w:rFonts w:ascii="方正仿宋_GBK" w:eastAsia="方正仿宋_GBK" w:hint="eastAsia"/>
          <w:b/>
          <w:sz w:val="28"/>
          <w:szCs w:val="28"/>
          <w:u w:val="single"/>
        </w:rPr>
        <w:t xml:space="preserve"> </w:t>
      </w:r>
      <w:r>
        <w:rPr>
          <w:rFonts w:ascii="方正仿宋_GBK" w:eastAsia="方正仿宋_GBK"/>
          <w:b/>
          <w:sz w:val="28"/>
          <w:szCs w:val="28"/>
          <w:u w:val="single"/>
        </w:rPr>
        <w:t xml:space="preserve">                 </w:t>
      </w:r>
      <w:r>
        <w:rPr>
          <w:rFonts w:ascii="方正仿宋_GBK" w:eastAsia="方正仿宋_GBK" w:hint="eastAsia"/>
          <w:b/>
          <w:sz w:val="28"/>
          <w:szCs w:val="28"/>
        </w:rPr>
        <w:t>（以下简称“乙方”）</w:t>
      </w:r>
    </w:p>
    <w:p w:rsidR="007A159D" w:rsidRDefault="007A159D">
      <w:pPr>
        <w:pStyle w:val="31"/>
        <w:spacing w:line="520" w:lineRule="exact"/>
        <w:ind w:firstLine="0"/>
        <w:rPr>
          <w:rFonts w:ascii="方正仿宋_GBK" w:eastAsia="方正仿宋_GBK"/>
          <w:sz w:val="28"/>
          <w:szCs w:val="28"/>
        </w:rPr>
      </w:pPr>
    </w:p>
    <w:p w:rsidR="007A159D" w:rsidRDefault="00E83D6E">
      <w:pPr>
        <w:pStyle w:val="10"/>
        <w:spacing w:line="500" w:lineRule="exact"/>
        <w:ind w:firstLineChars="200" w:firstLine="560"/>
        <w:rPr>
          <w:rFonts w:ascii="方正仿宋_GBK" w:eastAsia="方正仿宋_GBK"/>
          <w:sz w:val="28"/>
          <w:szCs w:val="28"/>
          <w:u w:val="single"/>
        </w:rPr>
      </w:pPr>
      <w:r>
        <w:rPr>
          <w:rFonts w:ascii="方正仿宋_GBK" w:eastAsia="方正仿宋_GBK" w:hint="eastAsia"/>
          <w:sz w:val="28"/>
          <w:szCs w:val="28"/>
        </w:rPr>
        <w:t>根据《中华人民共和国合同法》及相关法律、法规的规定，甲、乙双方在平等、自愿的基础上，就甲方委托乙方实施“</w:t>
      </w:r>
      <w:r w:rsidR="00833445" w:rsidRPr="00833445">
        <w:rPr>
          <w:rFonts w:ascii="方正仿宋_GBK" w:eastAsia="方正仿宋_GBK" w:hint="eastAsia"/>
          <w:sz w:val="28"/>
          <w:szCs w:val="28"/>
          <w:u w:val="single"/>
        </w:rPr>
        <w:t>西彭园区2021年道路基础设施一期项目可行性研究报告编制咨询服务</w:t>
      </w:r>
      <w:r>
        <w:rPr>
          <w:rFonts w:ascii="方正仿宋_GBK" w:eastAsia="方正仿宋_GBK" w:hint="eastAsia"/>
          <w:sz w:val="28"/>
          <w:szCs w:val="28"/>
        </w:rPr>
        <w:t>”事宜，达成如下协议，以兹双方共同遵守：</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第一条、服务内容</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1、甲方委托乙方组织相关专业人员</w:t>
      </w:r>
      <w:r>
        <w:rPr>
          <w:rFonts w:ascii="方正仿宋_GBK" w:eastAsia="方正仿宋_GBK" w:hint="eastAsia"/>
          <w:sz w:val="28"/>
          <w:szCs w:val="28"/>
        </w:rPr>
        <w:t>提供</w:t>
      </w:r>
      <w:r w:rsidR="00833445" w:rsidRPr="00833445">
        <w:rPr>
          <w:rFonts w:ascii="方正仿宋_GBK" w:eastAsia="方正仿宋_GBK" w:hint="eastAsia"/>
          <w:sz w:val="28"/>
          <w:szCs w:val="28"/>
        </w:rPr>
        <w:t>西彭园区2021年道路基础设施一期项目</w:t>
      </w:r>
      <w:r>
        <w:rPr>
          <w:rFonts w:ascii="方正仿宋_GBK" w:eastAsia="方正仿宋_GBK" w:hint="eastAsia"/>
          <w:sz w:val="28"/>
          <w:szCs w:val="28"/>
        </w:rPr>
        <w:t>可行性研究报告</w:t>
      </w:r>
      <w:r>
        <w:rPr>
          <w:rFonts w:ascii="方正仿宋_GBK" w:eastAsia="方正仿宋_GBK"/>
          <w:sz w:val="28"/>
          <w:szCs w:val="28"/>
        </w:rPr>
        <w:t>（以下</w:t>
      </w:r>
      <w:r>
        <w:rPr>
          <w:rFonts w:ascii="方正仿宋_GBK" w:eastAsia="方正仿宋_GBK" w:hint="eastAsia"/>
          <w:sz w:val="28"/>
          <w:szCs w:val="28"/>
        </w:rPr>
        <w:t>简称</w:t>
      </w:r>
      <w:r>
        <w:rPr>
          <w:rFonts w:ascii="方正仿宋_GBK" w:eastAsia="方正仿宋_GBK"/>
          <w:sz w:val="28"/>
          <w:szCs w:val="28"/>
        </w:rPr>
        <w:t>“</w:t>
      </w:r>
      <w:r>
        <w:rPr>
          <w:rFonts w:ascii="方正仿宋_GBK" w:eastAsia="方正仿宋_GBK" w:hint="eastAsia"/>
          <w:sz w:val="28"/>
          <w:szCs w:val="28"/>
        </w:rPr>
        <w:t>报告</w:t>
      </w:r>
      <w:r>
        <w:rPr>
          <w:rFonts w:ascii="方正仿宋_GBK" w:eastAsia="方正仿宋_GBK"/>
          <w:sz w:val="28"/>
          <w:szCs w:val="28"/>
        </w:rPr>
        <w:t>”</w:t>
      </w:r>
      <w:r>
        <w:rPr>
          <w:rFonts w:ascii="方正仿宋_GBK" w:eastAsia="方正仿宋_GBK"/>
          <w:sz w:val="28"/>
          <w:szCs w:val="28"/>
        </w:rPr>
        <w:t>）</w:t>
      </w:r>
      <w:r>
        <w:rPr>
          <w:rFonts w:ascii="方正仿宋_GBK" w:eastAsia="方正仿宋_GBK" w:hint="eastAsia"/>
          <w:sz w:val="28"/>
          <w:szCs w:val="28"/>
        </w:rPr>
        <w:t xml:space="preserve"> 编制咨询服务</w:t>
      </w:r>
      <w:r>
        <w:rPr>
          <w:rFonts w:ascii="方正仿宋_GBK" w:eastAsia="方正仿宋_GBK"/>
          <w:sz w:val="28"/>
          <w:szCs w:val="28"/>
        </w:rPr>
        <w:t>。</w:t>
      </w:r>
    </w:p>
    <w:p w:rsidR="007A159D" w:rsidRDefault="00E83D6E">
      <w:pPr>
        <w:tabs>
          <w:tab w:val="left" w:pos="6293"/>
        </w:tabs>
        <w:snapToGrid w:val="0"/>
        <w:spacing w:line="500" w:lineRule="exact"/>
        <w:ind w:firstLineChars="200" w:firstLine="560"/>
        <w:rPr>
          <w:rFonts w:hint="eastAsia"/>
          <w:sz w:val="28"/>
          <w:szCs w:val="28"/>
        </w:rPr>
      </w:pPr>
      <w:r>
        <w:rPr>
          <w:rFonts w:ascii="方正仿宋_GBK" w:eastAsia="方正仿宋_GBK"/>
          <w:sz w:val="28"/>
          <w:szCs w:val="28"/>
        </w:rPr>
        <w:t>2、与之相应且双方认为必要的协调。</w:t>
      </w:r>
      <w:r>
        <w:rPr>
          <w:sz w:val="28"/>
          <w:szCs w:val="28"/>
        </w:rPr>
        <w:tab/>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第二条、工作安排及服务期限</w:t>
      </w:r>
    </w:p>
    <w:p w:rsidR="007A159D" w:rsidRDefault="00E83D6E">
      <w:pPr>
        <w:autoSpaceDE w:val="0"/>
        <w:autoSpaceDN w:val="0"/>
        <w:adjustRightInd w:val="0"/>
        <w:spacing w:line="500" w:lineRule="exact"/>
        <w:rPr>
          <w:rFonts w:ascii="方正仿宋_GBK" w:eastAsia="方正仿宋_GBK" w:hint="eastAsia"/>
          <w:sz w:val="28"/>
          <w:szCs w:val="28"/>
        </w:rPr>
      </w:pPr>
      <w:r>
        <w:rPr>
          <w:rFonts w:hint="eastAsia"/>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1、乙方项目组人员在本协议签订后应及时与甲方相关人员进行</w:t>
      </w:r>
      <w:r>
        <w:rPr>
          <w:rFonts w:ascii="方正仿宋_GBK" w:eastAsia="方正仿宋_GBK" w:hint="eastAsia"/>
          <w:sz w:val="28"/>
          <w:szCs w:val="28"/>
        </w:rPr>
        <w:t>沟通</w:t>
      </w:r>
      <w:r>
        <w:rPr>
          <w:rFonts w:ascii="方正仿宋_GBK" w:eastAsia="方正仿宋_GBK"/>
          <w:sz w:val="28"/>
          <w:szCs w:val="28"/>
        </w:rPr>
        <w:t>，详细调查了解甲方</w:t>
      </w:r>
      <w:r>
        <w:rPr>
          <w:rFonts w:ascii="方正仿宋_GBK" w:eastAsia="方正仿宋_GBK" w:hint="eastAsia"/>
          <w:sz w:val="28"/>
          <w:szCs w:val="28"/>
        </w:rPr>
        <w:t>对</w:t>
      </w:r>
      <w:r>
        <w:rPr>
          <w:rFonts w:ascii="方正仿宋_GBK" w:eastAsia="方正仿宋_GBK"/>
          <w:sz w:val="28"/>
          <w:szCs w:val="28"/>
        </w:rPr>
        <w:t>项目的定位以及期望目标。</w:t>
      </w:r>
    </w:p>
    <w:p w:rsidR="007A159D" w:rsidRDefault="00E83D6E">
      <w:pPr>
        <w:tabs>
          <w:tab w:val="left" w:pos="8520"/>
        </w:tabs>
        <w:autoSpaceDE w:val="0"/>
        <w:autoSpaceDN w:val="0"/>
        <w:spacing w:line="6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、服务期限：服务期限</w:t>
      </w:r>
      <w:r>
        <w:rPr>
          <w:rFonts w:ascii="方正仿宋_GBK" w:eastAsia="方正仿宋_GBK"/>
          <w:sz w:val="28"/>
          <w:szCs w:val="28"/>
        </w:rPr>
        <w:t>为20</w:t>
      </w:r>
      <w:r>
        <w:rPr>
          <w:rFonts w:ascii="方正仿宋_GBK" w:eastAsia="方正仿宋_GBK" w:hint="eastAsia"/>
          <w:sz w:val="28"/>
          <w:szCs w:val="28"/>
        </w:rPr>
        <w:t>日历天。（具体服务工作开始时间以甲方通知为准）</w:t>
      </w:r>
      <w:r>
        <w:rPr>
          <w:rFonts w:ascii="方正仿宋_GBK" w:eastAsia="方正仿宋_GBK"/>
          <w:sz w:val="28"/>
          <w:szCs w:val="28"/>
        </w:rPr>
        <w:t>。</w:t>
      </w:r>
    </w:p>
    <w:p w:rsidR="007A159D" w:rsidRDefault="00E83D6E">
      <w:pPr>
        <w:pStyle w:val="a0"/>
        <w:ind w:firstLineChars="200" w:firstLine="560"/>
        <w:rPr>
          <w:rFonts w:ascii="方正仿宋_GBK" w:eastAsia="方正仿宋_GBK" w:hAnsi="Calibri" w:hint="eastAsia"/>
          <w:sz w:val="28"/>
          <w:szCs w:val="28"/>
        </w:rPr>
      </w:pPr>
      <w:r>
        <w:rPr>
          <w:rFonts w:ascii="方正仿宋_GBK" w:eastAsia="方正仿宋_GBK" w:hAnsi="Calibri"/>
          <w:sz w:val="28"/>
          <w:szCs w:val="28"/>
        </w:rPr>
        <w:t>3</w:t>
      </w:r>
      <w:r>
        <w:rPr>
          <w:rFonts w:ascii="方正仿宋_GBK" w:eastAsia="方正仿宋_GBK" w:hAnsi="Calibri" w:hint="eastAsia"/>
          <w:sz w:val="28"/>
          <w:szCs w:val="28"/>
        </w:rPr>
        <w:t>、本</w:t>
      </w:r>
      <w:r>
        <w:rPr>
          <w:rFonts w:ascii="方正仿宋_GBK" w:eastAsia="方正仿宋_GBK" w:hAnsi="Calibri"/>
          <w:sz w:val="28"/>
          <w:szCs w:val="28"/>
        </w:rPr>
        <w:t>合同有</w:t>
      </w:r>
      <w:r>
        <w:rPr>
          <w:rFonts w:ascii="方正仿宋_GBK" w:eastAsia="方正仿宋_GBK" w:hAnsi="Calibri" w:hint="eastAsia"/>
          <w:sz w:val="28"/>
          <w:szCs w:val="28"/>
        </w:rPr>
        <w:t>效</w:t>
      </w:r>
      <w:r>
        <w:rPr>
          <w:rFonts w:ascii="方正仿宋_GBK" w:eastAsia="方正仿宋_GBK" w:hAnsi="Calibri"/>
          <w:sz w:val="28"/>
          <w:szCs w:val="28"/>
        </w:rPr>
        <w:t>期为两年，两年内未启动可研编制</w:t>
      </w:r>
      <w:r>
        <w:rPr>
          <w:rFonts w:ascii="方正仿宋_GBK" w:eastAsia="方正仿宋_GBK" w:hAnsi="Calibri" w:hint="eastAsia"/>
          <w:sz w:val="28"/>
          <w:szCs w:val="28"/>
        </w:rPr>
        <w:t>的</w:t>
      </w:r>
      <w:r>
        <w:rPr>
          <w:rFonts w:ascii="方正仿宋_GBK" w:eastAsia="方正仿宋_GBK" w:hAnsi="Calibri"/>
          <w:sz w:val="28"/>
          <w:szCs w:val="28"/>
        </w:rPr>
        <w:t>项目，该合同</w:t>
      </w:r>
      <w:r>
        <w:rPr>
          <w:rFonts w:ascii="方正仿宋_GBK" w:eastAsia="方正仿宋_GBK" w:hAnsi="Calibri" w:hint="eastAsia"/>
          <w:sz w:val="28"/>
          <w:szCs w:val="28"/>
        </w:rPr>
        <w:t>自</w:t>
      </w:r>
      <w:r>
        <w:rPr>
          <w:rFonts w:ascii="方正仿宋_GBK" w:eastAsia="方正仿宋_GBK" w:hAnsi="Calibri"/>
          <w:sz w:val="28"/>
          <w:szCs w:val="28"/>
        </w:rPr>
        <w:t>动</w:t>
      </w:r>
      <w:r>
        <w:rPr>
          <w:rFonts w:ascii="方正仿宋_GBK" w:eastAsia="方正仿宋_GBK" w:hAnsi="Calibri" w:hint="eastAsia"/>
          <w:sz w:val="28"/>
          <w:szCs w:val="28"/>
        </w:rPr>
        <w:t>解</w:t>
      </w:r>
      <w:r>
        <w:rPr>
          <w:rFonts w:ascii="方正仿宋_GBK" w:eastAsia="方正仿宋_GBK" w:hAnsi="Calibri"/>
          <w:sz w:val="28"/>
          <w:szCs w:val="28"/>
        </w:rPr>
        <w:t>除，</w:t>
      </w:r>
      <w:r>
        <w:rPr>
          <w:rFonts w:ascii="方正仿宋_GBK" w:eastAsia="方正仿宋_GBK" w:hAnsi="Calibri" w:hint="eastAsia"/>
          <w:sz w:val="28"/>
          <w:szCs w:val="28"/>
        </w:rPr>
        <w:t>但</w:t>
      </w:r>
      <w:r>
        <w:rPr>
          <w:rFonts w:ascii="方正仿宋_GBK" w:eastAsia="方正仿宋_GBK" w:hAnsi="Calibri"/>
          <w:sz w:val="28"/>
          <w:szCs w:val="28"/>
        </w:rPr>
        <w:t>已开展</w:t>
      </w:r>
      <w:r>
        <w:rPr>
          <w:rFonts w:ascii="方正仿宋_GBK" w:eastAsia="方正仿宋_GBK" w:hAnsi="Calibri" w:hint="eastAsia"/>
          <w:sz w:val="28"/>
          <w:szCs w:val="28"/>
        </w:rPr>
        <w:t>可</w:t>
      </w:r>
      <w:r>
        <w:rPr>
          <w:rFonts w:ascii="方正仿宋_GBK" w:eastAsia="方正仿宋_GBK" w:hAnsi="Calibri"/>
          <w:sz w:val="28"/>
          <w:szCs w:val="28"/>
        </w:rPr>
        <w:t>研编制工作的项目继续按本合同</w:t>
      </w:r>
      <w:r>
        <w:rPr>
          <w:rFonts w:ascii="方正仿宋_GBK" w:eastAsia="方正仿宋_GBK" w:hAnsi="Calibri" w:hint="eastAsia"/>
          <w:sz w:val="28"/>
          <w:szCs w:val="28"/>
        </w:rPr>
        <w:t>执行</w:t>
      </w:r>
      <w:r>
        <w:rPr>
          <w:rFonts w:ascii="方正仿宋_GBK" w:eastAsia="方正仿宋_GBK" w:hAnsi="Calibri"/>
          <w:sz w:val="28"/>
          <w:szCs w:val="28"/>
        </w:rPr>
        <w:t>。</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lastRenderedPageBreak/>
        <w:t>第三条、服务承诺</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1、保证工作质量：</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项目组人员应做到事前任务明晰、事中及时沟通反馈、跟踪回访，以保证编制报告工作的质量。</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2、保证时间：</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乙方完全响应甲方要求，根据项目情况随时调整人员配备。如遇特殊情况，克服困难、多配人员、加班加点、确保工期。</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3、人员配备：</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指派经验丰富的注册咨询师组成项目组，分工明确，各司其职，以确保按时完成报告编制工作。</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4、保密：</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在工作过程中或工作完成后，乙方全体人员严守项目双方的商业秘密，不向任何单位及个人泄露应保密的项目信息，不得将任何资料与成果文件等有关资料作为其他用途。</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5、维护甲方利益：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乙方视甲方的利益为己任，在编制报告工作中尽可能维护甲方利益。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6、职业道德：</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乙方人员在进行服务时，恪守</w:t>
      </w:r>
      <w:r>
        <w:rPr>
          <w:rFonts w:ascii="方正仿宋_GBK" w:eastAsia="方正仿宋_GBK"/>
          <w:sz w:val="28"/>
          <w:szCs w:val="28"/>
        </w:rPr>
        <w:t>“</w:t>
      </w:r>
      <w:r>
        <w:rPr>
          <w:rFonts w:ascii="方正仿宋_GBK" w:eastAsia="方正仿宋_GBK"/>
          <w:sz w:val="28"/>
          <w:szCs w:val="28"/>
        </w:rPr>
        <w:t>独立、客观、公正、依法"的执业原则，对有意纵容、明示、暗示违反执业原则的行为坚决抵制。</w:t>
      </w:r>
    </w:p>
    <w:p w:rsidR="007A159D" w:rsidRDefault="00E83D6E">
      <w:pPr>
        <w:pStyle w:val="a0"/>
        <w:ind w:firstLineChars="200" w:firstLine="560"/>
        <w:rPr>
          <w:rFonts w:ascii="方正黑体_GBK" w:eastAsia="方正黑体_GBK" w:hAnsi="Calibri" w:hint="eastAsia"/>
          <w:bCs/>
          <w:sz w:val="28"/>
          <w:szCs w:val="28"/>
        </w:rPr>
      </w:pPr>
      <w:r>
        <w:rPr>
          <w:rFonts w:ascii="方正黑体_GBK" w:eastAsia="方正黑体_GBK" w:hAnsi="Calibri" w:hint="eastAsia"/>
          <w:bCs/>
          <w:sz w:val="28"/>
          <w:szCs w:val="28"/>
        </w:rPr>
        <w:t>第四</w:t>
      </w:r>
      <w:r>
        <w:rPr>
          <w:rFonts w:ascii="方正黑体_GBK" w:eastAsia="方正黑体_GBK" w:hAnsi="Calibri"/>
          <w:bCs/>
          <w:sz w:val="28"/>
          <w:szCs w:val="28"/>
        </w:rPr>
        <w:t>条</w:t>
      </w:r>
      <w:r>
        <w:rPr>
          <w:rFonts w:ascii="方正黑体_GBK" w:eastAsia="方正黑体_GBK" w:hAnsi="Calibri" w:hint="eastAsia"/>
          <w:bCs/>
          <w:sz w:val="28"/>
          <w:szCs w:val="28"/>
        </w:rPr>
        <w:t>、</w:t>
      </w:r>
      <w:r>
        <w:rPr>
          <w:rFonts w:ascii="方正黑体_GBK" w:eastAsia="方正黑体_GBK" w:hAnsi="Calibri"/>
          <w:bCs/>
          <w:sz w:val="28"/>
          <w:szCs w:val="28"/>
        </w:rPr>
        <w:t>可研编制成果及要</w:t>
      </w:r>
      <w:r>
        <w:rPr>
          <w:rFonts w:ascii="方正黑体_GBK" w:eastAsia="方正黑体_GBK" w:hAnsi="Calibri" w:hint="eastAsia"/>
          <w:bCs/>
          <w:sz w:val="28"/>
          <w:szCs w:val="28"/>
        </w:rPr>
        <w:t>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（一）本项目可行性研究报告内容包括但不限于：</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1.项目概况；2.可行性研究的主要依据；3.项目需求及目标分析；4.项目建设选址；5.项目建设方案；6.外部配套条件分析；7.项目实施方案；8.土地利用与移民安置方案；9.节能、环境影响评价；10.投资估算；11.资</w:t>
      </w:r>
      <w:r>
        <w:rPr>
          <w:rFonts w:ascii="方正仿宋_GBK" w:eastAsia="方正仿宋_GBK" w:hAnsi="Calibri" w:hint="eastAsia"/>
          <w:sz w:val="28"/>
          <w:szCs w:val="28"/>
        </w:rPr>
        <w:lastRenderedPageBreak/>
        <w:t>金筹措方案；12.费用效果分析；13.社会影响评价；14.风险分析；15.结论和建议。</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（二）编制要求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w:t>
      </w:r>
      <w:r>
        <w:rPr>
          <w:rFonts w:ascii="方正仿宋_GBK" w:eastAsia="方正仿宋_GBK" w:hAnsi="Calibri"/>
          <w:sz w:val="28"/>
          <w:szCs w:val="28"/>
        </w:rPr>
        <w:t>.</w:t>
      </w:r>
      <w:r>
        <w:rPr>
          <w:rFonts w:ascii="方正仿宋_GBK" w:eastAsia="方正仿宋_GBK" w:hAnsi="Calibri" w:hint="eastAsia"/>
          <w:sz w:val="28"/>
          <w:szCs w:val="28"/>
        </w:rPr>
        <w:t>可行性报告的内容齐全，数据准确，论证充分，结论明确，以满足决策者定方案定项目的需要；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2.可行性研究中选用的主要设备的规格、参数应能满足预订货的要求，引进的技术设备的资料应能满足合同谈判的要求；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3.可行性研究中的重大技术、财务方案，应有两个以上方案的比选；</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4.可行性研究中确定的主要工程技术数据，应能满足项目初步设计的要求；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5.可行性研究阶段对建设投资和生产成本应进行分项详细估算，其误差须控制在</w:t>
      </w:r>
      <w:r w:rsidRPr="00A246F1">
        <w:rPr>
          <w:rFonts w:ascii="方正仿宋_GBK" w:eastAsia="方正仿宋_GBK" w:hAnsi="Calibri" w:hint="eastAsia"/>
          <w:sz w:val="28"/>
          <w:szCs w:val="28"/>
        </w:rPr>
        <w:t>±10%</w:t>
      </w:r>
      <w:r>
        <w:rPr>
          <w:rFonts w:ascii="方正仿宋_GBK" w:eastAsia="方正仿宋_GBK" w:hAnsi="Calibri" w:hint="eastAsia"/>
          <w:sz w:val="28"/>
          <w:szCs w:val="28"/>
        </w:rPr>
        <w:t>以内；</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6.可行性研究确定的融资方案，应能满足银行等金融机构信贷政策的需要；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7.可行性报告应反映在可行性研究过程中出现的某些方案的重大分歧及未被采纳的理由，以供决策者权衡利弊进行决策。</w:t>
      </w:r>
    </w:p>
    <w:p w:rsidR="007A159D" w:rsidRDefault="00E83D6E">
      <w:pPr>
        <w:pStyle w:val="a0"/>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五</w:t>
      </w:r>
      <w:r>
        <w:rPr>
          <w:rFonts w:ascii="方正黑体_GBK" w:eastAsia="方正黑体_GBK"/>
          <w:bCs/>
          <w:sz w:val="28"/>
          <w:szCs w:val="28"/>
        </w:rPr>
        <w:t>条、</w:t>
      </w:r>
      <w:r>
        <w:rPr>
          <w:rFonts w:ascii="方正黑体_GBK" w:eastAsia="方正黑体_GBK" w:hint="eastAsia"/>
          <w:bCs/>
          <w:sz w:val="28"/>
          <w:szCs w:val="28"/>
        </w:rPr>
        <w:t>编制</w:t>
      </w:r>
      <w:r>
        <w:rPr>
          <w:rFonts w:ascii="方正黑体_GBK" w:eastAsia="方正黑体_GBK"/>
          <w:bCs/>
          <w:sz w:val="28"/>
          <w:szCs w:val="28"/>
        </w:rPr>
        <w:t>成果的提交</w:t>
      </w:r>
    </w:p>
    <w:p w:rsidR="007A159D" w:rsidRDefault="00E83D6E">
      <w:pPr>
        <w:pStyle w:val="ab"/>
        <w:numPr>
          <w:ilvl w:val="0"/>
          <w:numId w:val="1"/>
        </w:numPr>
        <w:autoSpaceDE w:val="0"/>
        <w:autoSpaceDN w:val="0"/>
        <w:adjustRightInd w:val="0"/>
        <w:spacing w:line="500" w:lineRule="exact"/>
        <w:ind w:firstLineChars="0"/>
        <w:rPr>
          <w:rFonts w:ascii="方正仿宋_GBK" w:eastAsia="方正仿宋_GBK" w:hint="eastAsia"/>
          <w:sz w:val="28"/>
          <w:szCs w:val="28"/>
        </w:rPr>
      </w:pPr>
      <w:r>
        <w:rPr>
          <w:rFonts w:ascii="方正仿宋_GBK" w:eastAsia="方正仿宋_GBK" w:hint="eastAsia"/>
          <w:sz w:val="28"/>
          <w:szCs w:val="28"/>
        </w:rPr>
        <w:t>提交内容：可行性研究编制报告。</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、提交数量：正式成果提交</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套、电子光盘提供</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张（应行政主管部门要求增加成果提交数量，乙方须按要求提交）。</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六</w:t>
      </w:r>
      <w:r>
        <w:rPr>
          <w:rFonts w:ascii="方正黑体_GBK" w:eastAsia="方正黑体_GBK"/>
          <w:bCs/>
          <w:sz w:val="28"/>
          <w:szCs w:val="28"/>
        </w:rPr>
        <w:t>条、</w:t>
      </w:r>
      <w:r>
        <w:rPr>
          <w:rFonts w:ascii="方正黑体_GBK" w:eastAsia="方正黑体_GBK" w:hint="eastAsia"/>
          <w:bCs/>
          <w:sz w:val="28"/>
          <w:szCs w:val="28"/>
        </w:rPr>
        <w:t>结算原</w:t>
      </w:r>
      <w:r>
        <w:rPr>
          <w:rFonts w:ascii="方正黑体_GBK" w:eastAsia="方正黑体_GBK"/>
          <w:bCs/>
          <w:sz w:val="28"/>
          <w:szCs w:val="28"/>
        </w:rPr>
        <w:t>则及费用支付</w:t>
      </w:r>
    </w:p>
    <w:p w:rsidR="007A159D" w:rsidRDefault="00E83D6E">
      <w:pPr>
        <w:pStyle w:val="a0"/>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lastRenderedPageBreak/>
        <w:t>（一）本协议可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服务费包干</w:t>
      </w:r>
      <w:r>
        <w:rPr>
          <w:rFonts w:ascii="方正仿宋_GBK" w:eastAsia="方正仿宋_GBK" w:hAnsi="Times New Roman" w:cs="Times New Roman" w:hint="eastAsia"/>
          <w:color w:val="000000"/>
          <w:sz w:val="28"/>
          <w:szCs w:val="28"/>
        </w:rPr>
        <w:t>总</w:t>
      </w:r>
      <w:r>
        <w:rPr>
          <w:rFonts w:ascii="方正仿宋_GBK" w:eastAsia="方正仿宋_GBK" w:hAnsi="Times New Roman" w:cs="Times New Roman"/>
          <w:color w:val="000000"/>
          <w:sz w:val="28"/>
          <w:szCs w:val="28"/>
        </w:rPr>
        <w:t>价</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color w:val="000000"/>
          <w:sz w:val="28"/>
          <w:szCs w:val="28"/>
        </w:rPr>
        <w:t>元</w:t>
      </w:r>
      <w:r>
        <w:rPr>
          <w:rFonts w:ascii="方正仿宋_GBK" w:eastAsia="方正仿宋_GBK" w:hAnsi="Times New Roman" w:cs="Times New Roman" w:hint="eastAsia"/>
          <w:color w:val="000000"/>
          <w:sz w:val="28"/>
          <w:szCs w:val="28"/>
        </w:rPr>
        <w:t>（大写：</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rPr>
        <w:t>）。</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（二）该咨询服务费包干价包含了中标人为该项目提供可行性研究报告编制咨询服务、出具可研编制报告并取得上级行政主管部门可研批复所产生的所有费用，</w:t>
      </w:r>
      <w:r>
        <w:rPr>
          <w:rFonts w:ascii="方正仿宋_GBK" w:eastAsia="方正仿宋_GBK" w:hAnsi="Times New Roman" w:cs="Times New Roman"/>
          <w:color w:val="000000"/>
          <w:sz w:val="28"/>
          <w:szCs w:val="28"/>
        </w:rPr>
        <w:t>包括但不</w:t>
      </w:r>
      <w:r>
        <w:rPr>
          <w:rFonts w:ascii="方正仿宋_GBK" w:eastAsia="方正仿宋_GBK" w:hAnsi="Times New Roman" w:cs="Times New Roman" w:hint="eastAsia"/>
          <w:color w:val="000000"/>
          <w:sz w:val="28"/>
          <w:szCs w:val="28"/>
        </w:rPr>
        <w:t>限</w:t>
      </w:r>
      <w:r>
        <w:rPr>
          <w:rFonts w:ascii="方正仿宋_GBK" w:eastAsia="方正仿宋_GBK" w:hAnsi="Times New Roman" w:cs="Times New Roman"/>
          <w:color w:val="000000"/>
          <w:sz w:val="28"/>
          <w:szCs w:val="28"/>
        </w:rPr>
        <w:t>于</w:t>
      </w:r>
      <w:r>
        <w:rPr>
          <w:rFonts w:ascii="方正仿宋_GBK" w:eastAsia="方正仿宋_GBK" w:hAnsi="Times New Roman" w:cs="Times New Roman" w:hint="eastAsia"/>
          <w:color w:val="000000"/>
          <w:sz w:val="28"/>
          <w:szCs w:val="28"/>
        </w:rPr>
        <w:t>市场</w:t>
      </w:r>
      <w:r>
        <w:rPr>
          <w:rFonts w:ascii="方正仿宋_GBK" w:eastAsia="方正仿宋_GBK" w:hAnsi="Times New Roman" w:cs="Times New Roman"/>
          <w:color w:val="000000"/>
          <w:sz w:val="28"/>
          <w:szCs w:val="28"/>
        </w:rPr>
        <w:t>调查费、差旅费、加班费、协调费、可研编制费、工本费、二次及多次修改、评审费、会务费、规费、税金等</w:t>
      </w:r>
      <w:r>
        <w:rPr>
          <w:rFonts w:ascii="方正仿宋_GBK" w:eastAsia="方正仿宋_GBK" w:hAnsi="Times New Roman" w:cs="Times New Roman" w:hint="eastAsia"/>
          <w:color w:val="000000"/>
          <w:sz w:val="28"/>
          <w:szCs w:val="28"/>
        </w:rPr>
        <w:t>。该包干价在整个咨询服务过程以及结算中不因市场价格波动和政策变动等因素的影响而调整，不因实际工作量的多少而调整。</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（三）支付方式：取得发改委可</w:t>
      </w:r>
      <w:r>
        <w:rPr>
          <w:rFonts w:ascii="方正仿宋_GBK" w:eastAsia="方正仿宋_GBK" w:hAnsi="Times New Roman" w:cs="Times New Roman"/>
          <w:color w:val="000000"/>
          <w:sz w:val="28"/>
          <w:szCs w:val="28"/>
        </w:rPr>
        <w:t>研</w:t>
      </w:r>
      <w:r>
        <w:rPr>
          <w:rFonts w:ascii="方正仿宋_GBK" w:eastAsia="方正仿宋_GBK" w:hAnsi="Times New Roman" w:cs="Times New Roman" w:hint="eastAsia"/>
          <w:color w:val="000000"/>
          <w:sz w:val="28"/>
          <w:szCs w:val="28"/>
        </w:rPr>
        <w:t>批复文件后，乙方出具等额、</w:t>
      </w:r>
      <w:r>
        <w:rPr>
          <w:rFonts w:ascii="方正仿宋_GBK" w:eastAsia="方正仿宋_GBK" w:hAnsi="Times New Roman" w:cs="Times New Roman"/>
          <w:color w:val="000000"/>
          <w:sz w:val="28"/>
          <w:szCs w:val="28"/>
        </w:rPr>
        <w:t>有效、合</w:t>
      </w:r>
      <w:r>
        <w:rPr>
          <w:rFonts w:ascii="方正仿宋_GBK" w:eastAsia="方正仿宋_GBK" w:hAnsi="Times New Roman" w:cs="Times New Roman" w:hint="eastAsia"/>
          <w:color w:val="000000"/>
          <w:sz w:val="28"/>
          <w:szCs w:val="28"/>
        </w:rPr>
        <w:t>法的增值税专用发票，经甲方内部付款流程审批完成后向乙方一次性全</w:t>
      </w:r>
      <w:r>
        <w:rPr>
          <w:rFonts w:ascii="方正仿宋_GBK" w:eastAsia="方正仿宋_GBK" w:hAnsi="Times New Roman" w:cs="Times New Roman"/>
          <w:color w:val="000000"/>
          <w:sz w:val="28"/>
          <w:szCs w:val="28"/>
        </w:rPr>
        <w:t>额</w:t>
      </w:r>
      <w:r>
        <w:rPr>
          <w:rFonts w:ascii="方正仿宋_GBK" w:eastAsia="方正仿宋_GBK" w:hAnsi="Times New Roman" w:cs="Times New Roman" w:hint="eastAsia"/>
          <w:color w:val="000000"/>
          <w:sz w:val="28"/>
          <w:szCs w:val="28"/>
        </w:rPr>
        <w:t>支付该</w:t>
      </w:r>
      <w:r>
        <w:rPr>
          <w:rFonts w:ascii="方正仿宋_GBK" w:eastAsia="方正仿宋_GBK" w:hAnsi="Times New Roman" w:cs="Times New Roman"/>
          <w:color w:val="000000"/>
          <w:sz w:val="28"/>
          <w:szCs w:val="28"/>
        </w:rPr>
        <w:t>项目</w:t>
      </w:r>
      <w:r>
        <w:rPr>
          <w:rFonts w:ascii="方正仿宋_GBK" w:eastAsia="方正仿宋_GBK" w:hAnsi="Times New Roman" w:cs="Times New Roman" w:hint="eastAsia"/>
          <w:color w:val="000000"/>
          <w:sz w:val="28"/>
          <w:szCs w:val="28"/>
        </w:rPr>
        <w:t>可</w:t>
      </w:r>
      <w:r>
        <w:rPr>
          <w:rFonts w:ascii="方正仿宋_GBK" w:eastAsia="方正仿宋_GBK" w:hAnsi="Times New Roman" w:cs="Times New Roman"/>
          <w:color w:val="000000"/>
          <w:sz w:val="28"/>
          <w:szCs w:val="28"/>
        </w:rPr>
        <w:t>研编制</w:t>
      </w:r>
      <w:r>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w:t>
      </w:r>
      <w:r>
        <w:rPr>
          <w:rFonts w:ascii="方正仿宋_GBK" w:eastAsia="方正仿宋_GBK" w:hAnsi="Times New Roman" w:cs="Times New Roman" w:hint="eastAsia"/>
          <w:color w:val="000000"/>
          <w:sz w:val="28"/>
          <w:szCs w:val="28"/>
        </w:rPr>
        <w:t>。如投标人未按要求提供发票，发包人有权暂缓付款且无需承担违约责任，承包人需正常履行本合同。</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七</w:t>
      </w:r>
      <w:r>
        <w:rPr>
          <w:rFonts w:ascii="方正黑体_GBK" w:eastAsia="方正黑体_GBK"/>
          <w:bCs/>
          <w:sz w:val="28"/>
          <w:szCs w:val="28"/>
        </w:rPr>
        <w:t>条、甲方的权利和义务：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1、甲方应当真实、完整、客观、及时地向乙方介绍项目有关情况，提供与项目有关的文件材料。若因甲方原因导致项目重要资料提供不及时，则服务期限合理顺延。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2、甲方应当按照本协议约定的金额按时向乙方支付服务费。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3、甲方应当为乙方开展工作提供一切必要的方便条件。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4、甲方有权要求乙方及时更换在服务过程中工作不负责任、或不适合所服务事务的相关人员，但甲方应向乙方说明要求更换的具体理由。</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5、甲方不得要求乙方人员进行违法活动。</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6、如乙方无正当理由解除本合同，甲方有权要求乙方退还服务费。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7、甲方有权根据建设需要，减少项目，乙方不得以项目减少为由向甲方提出索赔。</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八</w:t>
      </w:r>
      <w:r>
        <w:rPr>
          <w:rFonts w:ascii="方正黑体_GBK" w:eastAsia="方正黑体_GBK"/>
          <w:bCs/>
          <w:sz w:val="28"/>
          <w:szCs w:val="28"/>
        </w:rPr>
        <w:t>条、乙方的权利和义务：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lastRenderedPageBreak/>
        <w:t>1、乙方应当依法忠实地维护甲方的合法权益。</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2、乙方应当根据甲方的具体情况适时开展报告编制工作。</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3、乙方必须严格遵守职业道德和执业纪律，不得泄露甲方的技术秘密、商业秘密、不得将可研内容提供给第三方。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4、乙方须在服务期限内提供电子档形式的报告</w:t>
      </w:r>
      <w:r>
        <w:rPr>
          <w:rFonts w:ascii="方正仿宋_GBK" w:eastAsia="方正仿宋_GBK" w:hint="eastAsia"/>
          <w:sz w:val="28"/>
          <w:szCs w:val="28"/>
        </w:rPr>
        <w:t>初稿</w:t>
      </w:r>
      <w:r>
        <w:rPr>
          <w:rFonts w:ascii="方正仿宋_GBK" w:eastAsia="方正仿宋_GBK"/>
          <w:sz w:val="28"/>
          <w:szCs w:val="28"/>
        </w:rPr>
        <w:t>给甲方</w:t>
      </w:r>
      <w:r>
        <w:rPr>
          <w:rFonts w:ascii="方正仿宋_GBK" w:eastAsia="方正仿宋_GBK" w:hint="eastAsia"/>
          <w:sz w:val="28"/>
          <w:szCs w:val="28"/>
        </w:rPr>
        <w:t>，并经甲方同意后出具报告文本</w:t>
      </w:r>
      <w:r>
        <w:rPr>
          <w:rFonts w:ascii="方正仿宋_GBK" w:eastAsia="方正仿宋_GBK"/>
          <w:sz w:val="28"/>
          <w:szCs w:val="28"/>
        </w:rPr>
        <w:t>。</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5、乙方有权根据本协议的约定向甲方收取服务费。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6、乙方应为其项目工作人员办理相关保险，并承担在咨询服务过程</w:t>
      </w:r>
      <w:r>
        <w:rPr>
          <w:rFonts w:ascii="方正仿宋_GBK" w:eastAsia="方正仿宋_GBK" w:hAnsi="Calibri" w:hint="eastAsia"/>
          <w:sz w:val="28"/>
          <w:szCs w:val="28"/>
        </w:rPr>
        <w:t>的人员安全责任。</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7、乙方同意并保证，一旦出现甲方</w:t>
      </w:r>
      <w:r>
        <w:rPr>
          <w:rFonts w:ascii="方正仿宋_GBK" w:eastAsia="方正仿宋_GBK" w:hint="eastAsia"/>
          <w:sz w:val="28"/>
          <w:szCs w:val="28"/>
        </w:rPr>
        <w:t>或提交部门</w:t>
      </w:r>
      <w:r>
        <w:rPr>
          <w:rFonts w:ascii="方正仿宋_GBK" w:eastAsia="方正仿宋_GBK"/>
          <w:sz w:val="28"/>
          <w:szCs w:val="28"/>
        </w:rPr>
        <w:t>认为乙方提供的项目报告不符合要求，</w:t>
      </w:r>
      <w:r>
        <w:rPr>
          <w:rFonts w:ascii="方正仿宋_GBK" w:eastAsia="方正仿宋_GBK" w:hint="eastAsia"/>
          <w:sz w:val="28"/>
          <w:szCs w:val="28"/>
        </w:rPr>
        <w:t>乙方</w:t>
      </w:r>
      <w:r>
        <w:rPr>
          <w:rFonts w:ascii="方正仿宋_GBK" w:eastAsia="方正仿宋_GBK"/>
          <w:sz w:val="28"/>
          <w:szCs w:val="28"/>
        </w:rPr>
        <w:t>应无条件修改，如因乙方原因造成可研编制报告无法满足上级行政主管部门可研批复需求且经乙方</w:t>
      </w:r>
      <w:r>
        <w:rPr>
          <w:rFonts w:ascii="方正仿宋_GBK" w:eastAsia="方正仿宋_GBK" w:hint="eastAsia"/>
          <w:sz w:val="28"/>
          <w:szCs w:val="28"/>
        </w:rPr>
        <w:t>多</w:t>
      </w:r>
      <w:r>
        <w:rPr>
          <w:rFonts w:ascii="方正仿宋_GBK" w:eastAsia="方正仿宋_GBK"/>
          <w:sz w:val="28"/>
          <w:szCs w:val="28"/>
        </w:rPr>
        <w:t>次修改仍无法达到要求</w:t>
      </w:r>
      <w:r>
        <w:rPr>
          <w:rFonts w:ascii="方正仿宋_GBK" w:eastAsia="方正仿宋_GBK" w:hint="eastAsia"/>
          <w:sz w:val="28"/>
          <w:szCs w:val="28"/>
        </w:rPr>
        <w:t>且</w:t>
      </w:r>
      <w:r>
        <w:rPr>
          <w:rFonts w:ascii="方正仿宋_GBK" w:eastAsia="方正仿宋_GBK"/>
          <w:sz w:val="28"/>
          <w:szCs w:val="28"/>
        </w:rPr>
        <w:t>给</w:t>
      </w:r>
      <w:r>
        <w:rPr>
          <w:rFonts w:ascii="方正仿宋_GBK" w:eastAsia="方正仿宋_GBK" w:hint="eastAsia"/>
          <w:sz w:val="28"/>
          <w:szCs w:val="28"/>
        </w:rPr>
        <w:t>项目</w:t>
      </w:r>
      <w:r>
        <w:rPr>
          <w:rFonts w:ascii="方正仿宋_GBK" w:eastAsia="方正仿宋_GBK"/>
          <w:sz w:val="28"/>
          <w:szCs w:val="28"/>
        </w:rPr>
        <w:t>实施造成工期延误的，甲方有权委托第三方机构进行该项目可研编制报告咨询服务，并有权单方面解除本合同，相关费用不予支付。</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九</w:t>
      </w:r>
      <w:r>
        <w:rPr>
          <w:rFonts w:ascii="方正黑体_GBK" w:eastAsia="方正黑体_GBK"/>
          <w:bCs/>
          <w:sz w:val="28"/>
          <w:szCs w:val="28"/>
        </w:rPr>
        <w:t>条、违约责任</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 xml:space="preserve">1、由于乙方自身原因，导致延误交付时间的，每延误一天，乙方应按服务费总额的千分之二支付甲方违约金。 </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2、由于甲方未按合同第六条支付项目咨询费用，每逾期支付一天，按应支付单个项目的咨询服务费合同总额千分之二的逾期违约金。</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w:t>
      </w:r>
      <w:r>
        <w:rPr>
          <w:rFonts w:ascii="方正黑体_GBK" w:eastAsia="方正黑体_GBK"/>
          <w:bCs/>
          <w:sz w:val="28"/>
          <w:szCs w:val="28"/>
        </w:rPr>
        <w:t>条、争议的解决</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sz w:val="28"/>
          <w:szCs w:val="28"/>
        </w:rPr>
        <w:t>甲、乙双方履行本协议的过程中如发生争议首先应协商解决；协商不成，则双方均可向</w:t>
      </w:r>
      <w:r>
        <w:rPr>
          <w:rFonts w:ascii="方正仿宋_GBK" w:eastAsia="方正仿宋_GBK" w:hint="eastAsia"/>
          <w:sz w:val="28"/>
          <w:szCs w:val="28"/>
        </w:rPr>
        <w:t>项目所在地有管辖权的人民法院提起诉讼</w:t>
      </w:r>
      <w:r>
        <w:rPr>
          <w:rFonts w:ascii="方正仿宋_GBK" w:eastAsia="方正仿宋_GBK"/>
          <w:sz w:val="28"/>
          <w:szCs w:val="28"/>
        </w:rPr>
        <w:t>。</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十一</w:t>
      </w:r>
      <w:r>
        <w:rPr>
          <w:rFonts w:ascii="方正黑体_GBK" w:eastAsia="方正黑体_GBK"/>
          <w:bCs/>
          <w:sz w:val="28"/>
          <w:szCs w:val="28"/>
        </w:rPr>
        <w:t>条、缔约申明</w:t>
      </w:r>
    </w:p>
    <w:p w:rsidR="007A159D" w:rsidRDefault="00E83D6E">
      <w:pPr>
        <w:spacing w:line="500" w:lineRule="exact"/>
        <w:ind w:firstLine="480"/>
        <w:jc w:val="left"/>
        <w:rPr>
          <w:rFonts w:ascii="方正仿宋_GBK" w:eastAsia="方正仿宋_GBK" w:hint="eastAsia"/>
          <w:sz w:val="28"/>
          <w:szCs w:val="28"/>
        </w:rPr>
      </w:pPr>
      <w:r>
        <w:rPr>
          <w:rFonts w:ascii="方正仿宋_GBK" w:eastAsia="方正仿宋_GBK"/>
          <w:sz w:val="28"/>
          <w:szCs w:val="28"/>
        </w:rPr>
        <w:t>甲、乙双方细阅读并完全理解本协议条款内容，知悉协议约定的各自权利与义务，无分歧或歧义，同意签署并受协议条款约束。</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lastRenderedPageBreak/>
        <w:t>第十二条、其他</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1、本协议经甲、乙双方签字、盖章后生效。</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2、本协议</w:t>
      </w:r>
      <w:r>
        <w:rPr>
          <w:rFonts w:ascii="方正仿宋_GBK" w:eastAsia="方正仿宋_GBK" w:hint="eastAsia"/>
          <w:sz w:val="28"/>
          <w:szCs w:val="28"/>
          <w:u w:val="single"/>
        </w:rPr>
        <w:t>壹</w:t>
      </w:r>
      <w:r>
        <w:rPr>
          <w:rFonts w:ascii="方正仿宋_GBK" w:eastAsia="方正仿宋_GBK"/>
          <w:sz w:val="28"/>
          <w:szCs w:val="28"/>
          <w:u w:val="single"/>
        </w:rPr>
        <w:t>式</w:t>
      </w:r>
      <w:r>
        <w:rPr>
          <w:rFonts w:ascii="方正仿宋_GBK" w:eastAsia="方正仿宋_GBK" w:hint="eastAsia"/>
          <w:sz w:val="28"/>
          <w:szCs w:val="28"/>
          <w:u w:val="single"/>
        </w:rPr>
        <w:t>柒</w:t>
      </w:r>
      <w:r>
        <w:rPr>
          <w:rFonts w:ascii="方正仿宋_GBK" w:eastAsia="方正仿宋_GBK"/>
          <w:sz w:val="28"/>
          <w:szCs w:val="28"/>
          <w:u w:val="single"/>
        </w:rPr>
        <w:t>份</w:t>
      </w:r>
      <w:r>
        <w:rPr>
          <w:rFonts w:ascii="方正仿宋_GBK" w:eastAsia="方正仿宋_GBK"/>
          <w:sz w:val="28"/>
          <w:szCs w:val="28"/>
        </w:rPr>
        <w:t>，甲</w:t>
      </w:r>
      <w:r>
        <w:rPr>
          <w:rFonts w:ascii="方正仿宋_GBK" w:eastAsia="方正仿宋_GBK" w:hint="eastAsia"/>
          <w:sz w:val="28"/>
          <w:szCs w:val="28"/>
        </w:rPr>
        <w:t>方执</w:t>
      </w:r>
      <w:r>
        <w:rPr>
          <w:rFonts w:ascii="方正仿宋_GBK" w:eastAsia="方正仿宋_GBK" w:hint="eastAsia"/>
          <w:sz w:val="28"/>
          <w:szCs w:val="28"/>
          <w:u w:val="single"/>
        </w:rPr>
        <w:t>伍</w:t>
      </w:r>
      <w:r>
        <w:rPr>
          <w:rFonts w:ascii="方正仿宋_GBK" w:eastAsia="方正仿宋_GBK" w:hint="eastAsia"/>
          <w:sz w:val="28"/>
          <w:szCs w:val="28"/>
        </w:rPr>
        <w:t>份，</w:t>
      </w:r>
      <w:r>
        <w:rPr>
          <w:rFonts w:ascii="方正仿宋_GBK" w:eastAsia="方正仿宋_GBK"/>
          <w:sz w:val="28"/>
          <w:szCs w:val="28"/>
        </w:rPr>
        <w:t>乙方执</w:t>
      </w:r>
      <w:r>
        <w:rPr>
          <w:rFonts w:ascii="方正仿宋_GBK" w:eastAsia="方正仿宋_GBK" w:hint="eastAsia"/>
          <w:sz w:val="28"/>
          <w:szCs w:val="28"/>
          <w:u w:val="single"/>
        </w:rPr>
        <w:t>贰</w:t>
      </w:r>
      <w:r>
        <w:rPr>
          <w:rFonts w:ascii="方正仿宋_GBK" w:eastAsia="方正仿宋_GBK"/>
          <w:sz w:val="28"/>
          <w:szCs w:val="28"/>
        </w:rPr>
        <w:t>份，具有同等法律效力。</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3、本协议未尽事宜，双方可协商签订补充协议，补充协议与本协议具同等法律效力。</w:t>
      </w:r>
    </w:p>
    <w:p w:rsidR="007A159D" w:rsidRDefault="00E83D6E">
      <w:pPr>
        <w:pStyle w:val="a0"/>
        <w:ind w:firstLineChars="300" w:firstLine="720"/>
      </w:pPr>
      <w:r>
        <w:t>以下无正文</w:t>
      </w:r>
      <w:r>
        <w:rPr>
          <w:rFonts w:hint="eastAsia"/>
        </w:rPr>
        <w:t>。</w:t>
      </w:r>
    </w:p>
    <w:p w:rsidR="007A159D" w:rsidRDefault="007A159D">
      <w:pPr>
        <w:pStyle w:val="a0"/>
      </w:pPr>
    </w:p>
    <w:p w:rsidR="007A159D" w:rsidRDefault="00E83D6E">
      <w:pPr>
        <w:autoSpaceDE w:val="0"/>
        <w:autoSpaceDN w:val="0"/>
        <w:adjustRightInd w:val="0"/>
        <w:spacing w:before="100" w:after="100"/>
        <w:ind w:left="7140" w:right="26" w:hangingChars="2550" w:hanging="7140"/>
        <w:rPr>
          <w:rFonts w:ascii="方正仿宋_GBK" w:eastAsia="方正仿宋_GBK" w:hAnsi="宋体"/>
          <w:kern w:val="0"/>
          <w:sz w:val="28"/>
          <w:szCs w:val="28"/>
        </w:rPr>
      </w:pPr>
      <w:r>
        <w:rPr>
          <w:rFonts w:ascii="方正仿宋_GBK" w:eastAsia="方正仿宋_GBK" w:hAnsi="宋体" w:hint="eastAsia"/>
          <w:kern w:val="0"/>
          <w:sz w:val="28"/>
          <w:szCs w:val="28"/>
        </w:rPr>
        <w:t>发包人：重庆铝产业开发投资集团有限公司    承包人：********</w:t>
      </w:r>
      <w:r w:rsidR="00A246F1">
        <w:rPr>
          <w:rFonts w:ascii="方正仿宋_GBK" w:eastAsia="方正仿宋_GBK" w:hAnsi="宋体" w:hint="eastAsia"/>
          <w:kern w:val="0"/>
          <w:sz w:val="28"/>
          <w:szCs w:val="28"/>
        </w:rPr>
        <w:t>公</w:t>
      </w:r>
      <w:r>
        <w:rPr>
          <w:rFonts w:ascii="方正仿宋_GBK" w:eastAsia="方正仿宋_GBK" w:hAnsi="宋体" w:hint="eastAsia"/>
          <w:kern w:val="0"/>
          <w:sz w:val="28"/>
          <w:szCs w:val="28"/>
        </w:rPr>
        <w:t xml:space="preserve">司                      </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住所：重庆市九龙坡区西彭镇森迪大道66号   住所：</w:t>
      </w:r>
    </w:p>
    <w:p w:rsidR="007A159D" w:rsidRDefault="00E83D6E">
      <w:pPr>
        <w:autoSpaceDE w:val="0"/>
        <w:autoSpaceDN w:val="0"/>
        <w:adjustRightInd w:val="0"/>
        <w:spacing w:before="100" w:after="10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 </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法定代表人：                             法定代表人：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总经理：</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分管领导：                               委托代表人：</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审计法务部：                             帐号：</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部门负责人：</w:t>
      </w:r>
    </w:p>
    <w:p w:rsidR="007A159D" w:rsidRDefault="007A159D">
      <w:pPr>
        <w:autoSpaceDE w:val="0"/>
        <w:autoSpaceDN w:val="0"/>
        <w:adjustRightInd w:val="0"/>
        <w:spacing w:before="100" w:after="100"/>
        <w:ind w:right="720"/>
        <w:jc w:val="left"/>
        <w:rPr>
          <w:rFonts w:ascii="方正仿宋_GBK" w:eastAsia="方正仿宋_GBK" w:hAnsi="宋体"/>
          <w:kern w:val="0"/>
          <w:sz w:val="28"/>
          <w:szCs w:val="28"/>
        </w:rPr>
      </w:pPr>
    </w:p>
    <w:p w:rsidR="007A159D" w:rsidRDefault="00E83D6E">
      <w:pPr>
        <w:autoSpaceDE w:val="0"/>
        <w:autoSpaceDN w:val="0"/>
        <w:adjustRightInd w:val="0"/>
        <w:spacing w:before="100" w:after="100"/>
        <w:ind w:right="720" w:firstLineChars="100" w:firstLine="280"/>
        <w:jc w:val="left"/>
        <w:rPr>
          <w:rFonts w:ascii="方正仿宋_GBK" w:eastAsia="方正仿宋_GBK" w:hAnsi="宋体"/>
          <w:kern w:val="0"/>
          <w:sz w:val="28"/>
          <w:szCs w:val="28"/>
        </w:rPr>
      </w:pPr>
      <w:r>
        <w:rPr>
          <w:rFonts w:ascii="方正仿宋_GBK" w:eastAsia="方正仿宋_GBK" w:hAnsi="宋体" w:hint="eastAsia"/>
          <w:kern w:val="0"/>
          <w:sz w:val="28"/>
          <w:szCs w:val="28"/>
        </w:rPr>
        <w:t>经办人：                               开户行：</w:t>
      </w:r>
    </w:p>
    <w:p w:rsidR="007A159D" w:rsidRDefault="007A159D">
      <w:pPr>
        <w:rPr>
          <w:rFonts w:ascii="方正仿宋_GBK" w:eastAsia="方正仿宋_GBK" w:hAnsi="宋体"/>
          <w:b/>
          <w:bCs/>
          <w:sz w:val="28"/>
          <w:szCs w:val="28"/>
        </w:rPr>
      </w:pPr>
    </w:p>
    <w:p w:rsidR="00A246F1" w:rsidRDefault="00A246F1" w:rsidP="00A246F1">
      <w:pPr>
        <w:pStyle w:val="a0"/>
      </w:pPr>
    </w:p>
    <w:p w:rsidR="00CB69AF" w:rsidRPr="00A246F1" w:rsidRDefault="00CB69AF" w:rsidP="00A246F1">
      <w:pPr>
        <w:pStyle w:val="a0"/>
      </w:pPr>
    </w:p>
    <w:p w:rsidR="007A159D" w:rsidRDefault="00E83D6E">
      <w:pPr>
        <w:jc w:val="center"/>
        <w:rPr>
          <w:rFonts w:hint="eastAsia"/>
          <w:b/>
          <w:bCs/>
          <w:sz w:val="44"/>
          <w:szCs w:val="44"/>
        </w:rPr>
      </w:pPr>
      <w:r>
        <w:rPr>
          <w:rFonts w:hAnsi="宋体"/>
          <w:b/>
          <w:bCs/>
          <w:sz w:val="32"/>
          <w:szCs w:val="32"/>
        </w:rPr>
        <w:lastRenderedPageBreak/>
        <w:t>廉政合同</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rPr>
          <w:rFonts w:hAnsi="宋体"/>
          <w:szCs w:val="21"/>
        </w:rPr>
      </w:pPr>
      <w:r>
        <w:rPr>
          <w:rFonts w:hAnsi="宋体" w:hint="eastAsia"/>
          <w:szCs w:val="21"/>
        </w:rPr>
        <w:t xml:space="preserve">    </w:t>
      </w:r>
      <w:r>
        <w:rPr>
          <w:rFonts w:hAnsi="宋体"/>
          <w:szCs w:val="21"/>
        </w:rPr>
        <w:t>发包人（全称）：</w:t>
      </w:r>
      <w:r>
        <w:rPr>
          <w:rFonts w:hAnsi="宋体" w:hint="eastAsia"/>
          <w:szCs w:val="21"/>
          <w:u w:val="single"/>
        </w:rPr>
        <w:t>**********</w:t>
      </w:r>
      <w:r>
        <w:rPr>
          <w:rFonts w:hAnsi="宋体"/>
          <w:szCs w:val="21"/>
        </w:rPr>
        <w:t>（以下简称甲方）</w:t>
      </w:r>
    </w:p>
    <w:p w:rsidR="007A159D" w:rsidRDefault="00E83D6E">
      <w:pPr>
        <w:snapToGrid w:val="0"/>
        <w:spacing w:line="360" w:lineRule="auto"/>
        <w:ind w:firstLineChars="200" w:firstLine="420"/>
        <w:rPr>
          <w:rFonts w:hint="eastAsia"/>
          <w:szCs w:val="21"/>
          <w:u w:val="single"/>
        </w:rPr>
      </w:pPr>
      <w:r>
        <w:rPr>
          <w:rFonts w:hAnsi="宋体"/>
          <w:szCs w:val="21"/>
        </w:rPr>
        <w:t>承包人（全称）：</w:t>
      </w:r>
      <w:r>
        <w:rPr>
          <w:rFonts w:hAnsi="宋体" w:hint="eastAsia"/>
          <w:szCs w:val="21"/>
          <w:u w:val="single"/>
        </w:rPr>
        <w:t>***********</w:t>
      </w:r>
      <w:r>
        <w:rPr>
          <w:rFonts w:hint="eastAsia"/>
          <w:szCs w:val="21"/>
        </w:rPr>
        <w:t>（以下简称乙方）</w:t>
      </w:r>
    </w:p>
    <w:p w:rsidR="007A159D" w:rsidRDefault="00E83D6E">
      <w:pPr>
        <w:ind w:firstLineChars="200" w:firstLine="420"/>
        <w:rPr>
          <w:rFonts w:ascii="宋体" w:hAnsi="宋体"/>
          <w:szCs w:val="21"/>
          <w:u w:val="single"/>
        </w:rPr>
      </w:pPr>
      <w:r>
        <w:rPr>
          <w:rFonts w:hAnsi="宋体"/>
          <w:szCs w:val="21"/>
        </w:rPr>
        <w:t>根据国家</w:t>
      </w:r>
      <w:r>
        <w:rPr>
          <w:rFonts w:hAnsi="宋体" w:hint="eastAsia"/>
          <w:szCs w:val="21"/>
        </w:rPr>
        <w:t>、</w:t>
      </w:r>
      <w:r>
        <w:rPr>
          <w:rFonts w:hAnsi="宋体"/>
          <w:szCs w:val="21"/>
        </w:rPr>
        <w:t>市</w:t>
      </w:r>
      <w:r>
        <w:rPr>
          <w:rFonts w:hAnsi="宋体" w:hint="eastAsia"/>
          <w:szCs w:val="21"/>
        </w:rPr>
        <w:t>、</w:t>
      </w:r>
      <w:r>
        <w:rPr>
          <w:rFonts w:hAnsi="宋体"/>
          <w:szCs w:val="21"/>
        </w:rPr>
        <w:t>区廉政建设的有关规定，为作好工程咨询服务的党风廉政建设，保证工程建设高效优质，保证建设资金的安全和有效使用以及投资效益，</w:t>
      </w:r>
      <w:r>
        <w:rPr>
          <w:rFonts w:hAnsi="宋体" w:hint="eastAsia"/>
          <w:szCs w:val="21"/>
          <w:u w:val="single"/>
        </w:rPr>
        <w:t>*************</w:t>
      </w:r>
      <w:r>
        <w:rPr>
          <w:rFonts w:hAnsi="宋体" w:hint="eastAsia"/>
          <w:szCs w:val="21"/>
          <w:u w:val="single"/>
        </w:rPr>
        <w:t>工程</w:t>
      </w:r>
      <w:r>
        <w:rPr>
          <w:rFonts w:hAnsi="宋体"/>
          <w:szCs w:val="21"/>
        </w:rPr>
        <w:t>的项目业主</w:t>
      </w:r>
      <w:r>
        <w:rPr>
          <w:rFonts w:hAnsi="宋体" w:hint="eastAsia"/>
          <w:szCs w:val="21"/>
          <w:u w:val="single"/>
        </w:rPr>
        <w:t>*********</w:t>
      </w:r>
      <w:r>
        <w:rPr>
          <w:rFonts w:hAnsi="宋体"/>
          <w:szCs w:val="21"/>
        </w:rPr>
        <w:t>与</w:t>
      </w:r>
      <w:r>
        <w:rPr>
          <w:rFonts w:hAnsi="宋体" w:hint="eastAsia"/>
          <w:szCs w:val="21"/>
          <w:u w:val="single"/>
        </w:rPr>
        <w:t>**********</w:t>
      </w:r>
      <w:r>
        <w:rPr>
          <w:rFonts w:hAnsi="宋体"/>
          <w:szCs w:val="21"/>
        </w:rPr>
        <w:t>特订立本合同。</w:t>
      </w:r>
    </w:p>
    <w:p w:rsidR="007A159D" w:rsidRDefault="00E83D6E">
      <w:pPr>
        <w:spacing w:line="460" w:lineRule="atLeast"/>
        <w:ind w:leftChars="-271" w:left="-569" w:firstLineChars="400" w:firstLine="840"/>
        <w:rPr>
          <w:rFonts w:hint="eastAsia"/>
          <w:szCs w:val="21"/>
        </w:rPr>
      </w:pPr>
      <w:r>
        <w:rPr>
          <w:rFonts w:hAnsi="宋体"/>
          <w:szCs w:val="21"/>
        </w:rPr>
        <w:t>第一条</w:t>
      </w:r>
      <w:r>
        <w:rPr>
          <w:szCs w:val="21"/>
        </w:rPr>
        <w:t xml:space="preserve">  </w:t>
      </w:r>
      <w:r>
        <w:rPr>
          <w:rFonts w:hAnsi="宋体"/>
          <w:szCs w:val="21"/>
        </w:rPr>
        <w:t>甲乙双方的权利和义务</w:t>
      </w:r>
    </w:p>
    <w:p w:rsidR="007A159D" w:rsidRDefault="00E83D6E">
      <w:pPr>
        <w:spacing w:line="460" w:lineRule="atLeast"/>
        <w:ind w:firstLineChars="200" w:firstLine="420"/>
        <w:rPr>
          <w:rFonts w:hint="eastAsia"/>
          <w:szCs w:val="21"/>
        </w:rPr>
      </w:pPr>
      <w:r>
        <w:rPr>
          <w:szCs w:val="21"/>
        </w:rPr>
        <w:t>1.1</w:t>
      </w:r>
      <w:r>
        <w:rPr>
          <w:rFonts w:hAnsi="宋体"/>
          <w:szCs w:val="21"/>
        </w:rPr>
        <w:t>严格遵守党的政策规定和国家有关法律法规及建设部的有关规定。</w:t>
      </w:r>
    </w:p>
    <w:p w:rsidR="007A159D" w:rsidRDefault="00E83D6E">
      <w:pPr>
        <w:spacing w:line="460" w:lineRule="atLeast"/>
        <w:ind w:firstLineChars="200" w:firstLine="420"/>
        <w:rPr>
          <w:rFonts w:hint="eastAsia"/>
          <w:szCs w:val="21"/>
        </w:rPr>
      </w:pPr>
      <w:r>
        <w:rPr>
          <w:szCs w:val="21"/>
        </w:rPr>
        <w:t>1.2</w:t>
      </w:r>
      <w:r>
        <w:rPr>
          <w:rFonts w:hAnsi="宋体"/>
          <w:szCs w:val="21"/>
        </w:rPr>
        <w:t>严格执行</w:t>
      </w:r>
      <w:r>
        <w:rPr>
          <w:rFonts w:hAnsi="宋体" w:hint="eastAsia"/>
          <w:szCs w:val="21"/>
          <w:u w:val="single"/>
        </w:rPr>
        <w:t>***********</w:t>
      </w:r>
      <w:r>
        <w:rPr>
          <w:rFonts w:ascii="宋体" w:hAnsi="宋体" w:hint="eastAsia"/>
          <w:kern w:val="0"/>
          <w:szCs w:val="21"/>
          <w:u w:val="single"/>
        </w:rPr>
        <w:t xml:space="preserve"> </w:t>
      </w:r>
      <w:r>
        <w:rPr>
          <w:rFonts w:hAnsi="宋体"/>
          <w:szCs w:val="21"/>
        </w:rPr>
        <w:t>的</w:t>
      </w:r>
      <w:r>
        <w:rPr>
          <w:rFonts w:hAnsi="宋体" w:hint="eastAsia"/>
          <w:szCs w:val="21"/>
        </w:rPr>
        <w:t>咨询</w:t>
      </w:r>
      <w:r>
        <w:rPr>
          <w:rFonts w:hAnsi="宋体"/>
          <w:szCs w:val="21"/>
        </w:rPr>
        <w:t>合同文件，自觉按合同办事。</w:t>
      </w:r>
    </w:p>
    <w:p w:rsidR="007A159D" w:rsidRDefault="00E83D6E">
      <w:pPr>
        <w:spacing w:line="460" w:lineRule="atLeast"/>
        <w:ind w:firstLineChars="200" w:firstLine="420"/>
        <w:rPr>
          <w:rFonts w:hint="eastAsia"/>
          <w:szCs w:val="21"/>
        </w:rPr>
      </w:pPr>
      <w:r>
        <w:rPr>
          <w:szCs w:val="21"/>
        </w:rPr>
        <w:t>1.3</w:t>
      </w:r>
      <w:r>
        <w:rPr>
          <w:rFonts w:hAnsi="宋体"/>
          <w:szCs w:val="21"/>
        </w:rPr>
        <w:t>双方的业务活动坚持公开、公正、诚信、透明的原则（法律认定的商业秘密和合同文件规定除外），不得损害国家和集体利益，不得违反工程建设管理规章制度。</w:t>
      </w:r>
    </w:p>
    <w:p w:rsidR="007A159D" w:rsidRDefault="00E83D6E">
      <w:pPr>
        <w:spacing w:line="460" w:lineRule="atLeast"/>
        <w:ind w:firstLineChars="200" w:firstLine="420"/>
        <w:rPr>
          <w:rFonts w:hint="eastAsia"/>
          <w:szCs w:val="21"/>
        </w:rPr>
      </w:pPr>
      <w:r>
        <w:rPr>
          <w:szCs w:val="21"/>
        </w:rPr>
        <w:t>1.4</w:t>
      </w:r>
      <w:r>
        <w:rPr>
          <w:rFonts w:hAnsi="宋体"/>
          <w:szCs w:val="21"/>
        </w:rPr>
        <w:t>建立健全廉政制度，开展廉政教育，建立廉政告示牌，公布举报电话，监督并认真查处违法违纪行为。</w:t>
      </w:r>
    </w:p>
    <w:p w:rsidR="007A159D" w:rsidRDefault="00E83D6E">
      <w:pPr>
        <w:spacing w:line="460" w:lineRule="atLeast"/>
        <w:ind w:firstLineChars="200" w:firstLine="420"/>
        <w:rPr>
          <w:rFonts w:hint="eastAsia"/>
          <w:szCs w:val="21"/>
        </w:rPr>
      </w:pPr>
      <w:r>
        <w:rPr>
          <w:szCs w:val="21"/>
        </w:rPr>
        <w:t>1.5</w:t>
      </w:r>
      <w:r>
        <w:rPr>
          <w:rFonts w:hAnsi="宋体"/>
          <w:szCs w:val="21"/>
        </w:rPr>
        <w:t>发现对方在业务活动中有违反廉政规定的行为，有及时提醒对方纠正的权利和义务。</w:t>
      </w:r>
    </w:p>
    <w:p w:rsidR="007A159D" w:rsidRDefault="00E83D6E">
      <w:pPr>
        <w:spacing w:line="460" w:lineRule="atLeast"/>
        <w:ind w:firstLineChars="200" w:firstLine="420"/>
        <w:rPr>
          <w:rFonts w:hint="eastAsia"/>
          <w:szCs w:val="21"/>
        </w:rPr>
      </w:pPr>
      <w:r>
        <w:rPr>
          <w:rFonts w:hAnsi="宋体"/>
          <w:szCs w:val="21"/>
        </w:rPr>
        <w:t>发现对方严重违反本合同条款的行为，有向上级有关部门举报、建议给予处理并要求告知处理结果的权利。</w:t>
      </w:r>
    </w:p>
    <w:p w:rsidR="007A159D" w:rsidRDefault="00E83D6E">
      <w:pPr>
        <w:spacing w:line="460" w:lineRule="atLeast"/>
        <w:ind w:leftChars="-271" w:left="-569" w:firstLineChars="450" w:firstLine="945"/>
        <w:rPr>
          <w:rFonts w:hint="eastAsia"/>
          <w:szCs w:val="21"/>
        </w:rPr>
      </w:pPr>
      <w:r>
        <w:rPr>
          <w:rFonts w:hAnsi="宋体"/>
          <w:szCs w:val="21"/>
        </w:rPr>
        <w:t>第二条</w:t>
      </w:r>
      <w:r>
        <w:rPr>
          <w:szCs w:val="21"/>
        </w:rPr>
        <w:t xml:space="preserve">  </w:t>
      </w:r>
      <w:r>
        <w:rPr>
          <w:rFonts w:hAnsi="宋体"/>
          <w:szCs w:val="21"/>
        </w:rPr>
        <w:t>甲方的义务</w:t>
      </w:r>
    </w:p>
    <w:p w:rsidR="007A159D" w:rsidRDefault="00E83D6E">
      <w:pPr>
        <w:spacing w:line="460" w:lineRule="atLeast"/>
        <w:ind w:firstLineChars="200" w:firstLine="420"/>
        <w:rPr>
          <w:rFonts w:hint="eastAsia"/>
          <w:szCs w:val="21"/>
        </w:rPr>
      </w:pPr>
      <w:r>
        <w:rPr>
          <w:szCs w:val="21"/>
        </w:rPr>
        <w:t>2.1</w:t>
      </w:r>
      <w:r>
        <w:rPr>
          <w:rFonts w:hAnsi="宋体"/>
          <w:szCs w:val="21"/>
        </w:rPr>
        <w:t>甲方及其工作人员不得索要或接受乙方的礼金、有价证券和贵重物品，不得在乙方报销任何应由甲方或甲方工作人员个人支付的费用等。</w:t>
      </w:r>
    </w:p>
    <w:p w:rsidR="007A159D" w:rsidRDefault="00E83D6E">
      <w:pPr>
        <w:spacing w:line="460" w:lineRule="atLeast"/>
        <w:ind w:firstLineChars="200" w:firstLine="420"/>
        <w:rPr>
          <w:rFonts w:hint="eastAsia"/>
          <w:szCs w:val="21"/>
        </w:rPr>
      </w:pPr>
      <w:r>
        <w:rPr>
          <w:szCs w:val="21"/>
        </w:rPr>
        <w:t>2.2</w:t>
      </w:r>
      <w:r>
        <w:rPr>
          <w:rFonts w:hAnsi="宋体"/>
          <w:szCs w:val="21"/>
        </w:rPr>
        <w:t>甲方工作人员不得参加乙方安排的超标准宴请和娱乐活动；不得接受乙方提供的通讯工具、交通工具和高档办公用品等。</w:t>
      </w:r>
    </w:p>
    <w:p w:rsidR="007A159D" w:rsidRDefault="00E83D6E">
      <w:pPr>
        <w:spacing w:line="460" w:lineRule="atLeast"/>
        <w:ind w:firstLineChars="200" w:firstLine="420"/>
        <w:rPr>
          <w:rFonts w:hint="eastAsia"/>
          <w:szCs w:val="21"/>
        </w:rPr>
      </w:pPr>
      <w:r>
        <w:rPr>
          <w:szCs w:val="21"/>
        </w:rPr>
        <w:t>2.3</w:t>
      </w:r>
      <w:r>
        <w:rPr>
          <w:rFonts w:hAnsi="宋体"/>
          <w:szCs w:val="21"/>
        </w:rPr>
        <w:t>甲方及其工作人员不得要求或接受乙方为其住房装修、婚丧嫁娶活动配偶子女的工作安排以及出国出境、旅游等提供方便等。</w:t>
      </w:r>
    </w:p>
    <w:p w:rsidR="007A159D" w:rsidRDefault="00E83D6E">
      <w:pPr>
        <w:spacing w:line="460" w:lineRule="atLeast"/>
        <w:ind w:firstLineChars="200" w:firstLine="420"/>
        <w:rPr>
          <w:rFonts w:hint="eastAsia"/>
          <w:szCs w:val="21"/>
        </w:rPr>
      </w:pPr>
      <w:r>
        <w:rPr>
          <w:szCs w:val="21"/>
        </w:rPr>
        <w:t>2.4</w:t>
      </w:r>
      <w:r>
        <w:rPr>
          <w:rFonts w:hAnsi="宋体"/>
          <w:szCs w:val="21"/>
        </w:rPr>
        <w:t>甲方工作人员及其配偶、子女不得从事与乙方工程有关的材料设备供应、工程分包、劳务等经济活动。</w:t>
      </w:r>
    </w:p>
    <w:p w:rsidR="007A159D" w:rsidRDefault="00E83D6E">
      <w:pPr>
        <w:spacing w:line="460" w:lineRule="atLeast"/>
        <w:ind w:leftChars="-271" w:left="-569" w:firstLineChars="400" w:firstLine="840"/>
        <w:rPr>
          <w:rFonts w:hint="eastAsia"/>
          <w:szCs w:val="21"/>
        </w:rPr>
      </w:pPr>
      <w:r>
        <w:rPr>
          <w:rFonts w:hAnsi="宋体"/>
          <w:szCs w:val="21"/>
        </w:rPr>
        <w:t>第三条</w:t>
      </w:r>
      <w:r>
        <w:rPr>
          <w:szCs w:val="21"/>
        </w:rPr>
        <w:t xml:space="preserve">  </w:t>
      </w:r>
      <w:r>
        <w:rPr>
          <w:rFonts w:hAnsi="宋体"/>
          <w:szCs w:val="21"/>
        </w:rPr>
        <w:t>乙方义务</w:t>
      </w:r>
    </w:p>
    <w:p w:rsidR="007A159D" w:rsidRDefault="00E83D6E">
      <w:pPr>
        <w:spacing w:line="460" w:lineRule="atLeast"/>
        <w:ind w:firstLineChars="200" w:firstLine="420"/>
        <w:rPr>
          <w:rFonts w:hint="eastAsia"/>
          <w:szCs w:val="21"/>
        </w:rPr>
      </w:pPr>
      <w:r>
        <w:rPr>
          <w:szCs w:val="21"/>
        </w:rPr>
        <w:t>3.1</w:t>
      </w:r>
      <w:r>
        <w:rPr>
          <w:rFonts w:hAnsi="宋体"/>
          <w:szCs w:val="21"/>
        </w:rPr>
        <w:t>乙方不得以任何理由向甲方及其工作人员行贿或馈赠礼金、有价证券、贵重礼品等。</w:t>
      </w:r>
    </w:p>
    <w:p w:rsidR="007A159D" w:rsidRDefault="00E83D6E">
      <w:pPr>
        <w:spacing w:line="460" w:lineRule="atLeast"/>
        <w:ind w:firstLineChars="200" w:firstLine="420"/>
        <w:rPr>
          <w:rFonts w:hint="eastAsia"/>
          <w:szCs w:val="21"/>
        </w:rPr>
      </w:pPr>
      <w:r>
        <w:rPr>
          <w:szCs w:val="21"/>
        </w:rPr>
        <w:lastRenderedPageBreak/>
        <w:t>3.2</w:t>
      </w:r>
      <w:r>
        <w:rPr>
          <w:rFonts w:hAnsi="宋体"/>
          <w:szCs w:val="21"/>
        </w:rPr>
        <w:t>乙方不得以任何名义为甲方及其工作人员报销应由甲方单位或个人支付的任何费用。</w:t>
      </w:r>
    </w:p>
    <w:p w:rsidR="007A159D" w:rsidRDefault="00E83D6E">
      <w:pPr>
        <w:spacing w:line="460" w:lineRule="atLeast"/>
        <w:ind w:firstLineChars="200" w:firstLine="420"/>
        <w:rPr>
          <w:rFonts w:hint="eastAsia"/>
          <w:szCs w:val="21"/>
        </w:rPr>
      </w:pPr>
      <w:r>
        <w:rPr>
          <w:szCs w:val="21"/>
        </w:rPr>
        <w:t>3.3</w:t>
      </w:r>
      <w:r>
        <w:rPr>
          <w:rFonts w:hAnsi="宋体"/>
          <w:szCs w:val="21"/>
        </w:rPr>
        <w:t>乙方不得以任何理由安排甲方工作人员参加外出旅游或超标准宴请及娱乐活动。</w:t>
      </w:r>
    </w:p>
    <w:p w:rsidR="007A159D" w:rsidRDefault="00E83D6E">
      <w:pPr>
        <w:spacing w:line="460" w:lineRule="atLeast"/>
        <w:ind w:firstLineChars="200" w:firstLine="420"/>
        <w:rPr>
          <w:rFonts w:hint="eastAsia"/>
          <w:szCs w:val="21"/>
        </w:rPr>
      </w:pPr>
      <w:r>
        <w:rPr>
          <w:szCs w:val="21"/>
        </w:rPr>
        <w:t>3.4</w:t>
      </w:r>
      <w:r>
        <w:rPr>
          <w:rFonts w:hAnsi="宋体"/>
          <w:szCs w:val="21"/>
        </w:rPr>
        <w:t>乙方不得为甲方和个人购置或提供通讯工具、交通工具和高档办公用品等。</w:t>
      </w:r>
    </w:p>
    <w:p w:rsidR="007A159D" w:rsidRDefault="00E83D6E">
      <w:pPr>
        <w:spacing w:line="460" w:lineRule="atLeast"/>
        <w:ind w:firstLineChars="200" w:firstLine="420"/>
        <w:rPr>
          <w:rFonts w:hint="eastAsia"/>
          <w:szCs w:val="21"/>
        </w:rPr>
      </w:pPr>
      <w:r>
        <w:rPr>
          <w:szCs w:val="21"/>
        </w:rPr>
        <w:t>3.5</w:t>
      </w:r>
      <w:r>
        <w:rPr>
          <w:rFonts w:hAnsi="宋体"/>
          <w:szCs w:val="21"/>
        </w:rPr>
        <w:t>乙方及其工作人员必须严格按照规程办事，不得与</w:t>
      </w:r>
      <w:r>
        <w:rPr>
          <w:rFonts w:hAnsi="宋体" w:hint="eastAsia"/>
          <w:szCs w:val="21"/>
        </w:rPr>
        <w:t>其他</w:t>
      </w:r>
      <w:r>
        <w:rPr>
          <w:rFonts w:hAnsi="宋体"/>
          <w:szCs w:val="21"/>
        </w:rPr>
        <w:t>单位串通损害甲方利益。</w:t>
      </w:r>
    </w:p>
    <w:p w:rsidR="007A159D" w:rsidRDefault="00E83D6E">
      <w:pPr>
        <w:spacing w:line="460" w:lineRule="atLeast"/>
        <w:ind w:firstLineChars="200" w:firstLine="420"/>
        <w:rPr>
          <w:rFonts w:hint="eastAsia"/>
          <w:szCs w:val="21"/>
        </w:rPr>
      </w:pPr>
      <w:r>
        <w:rPr>
          <w:szCs w:val="21"/>
        </w:rPr>
        <w:t>3.6</w:t>
      </w:r>
      <w:r>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Pr>
          <w:rFonts w:hAnsi="宋体" w:hint="eastAsia"/>
          <w:szCs w:val="21"/>
        </w:rPr>
        <w:t>参加</w:t>
      </w:r>
      <w:r>
        <w:rPr>
          <w:rFonts w:hAnsi="宋体"/>
          <w:szCs w:val="21"/>
        </w:rPr>
        <w:t>权。</w:t>
      </w:r>
    </w:p>
    <w:p w:rsidR="007A159D" w:rsidRDefault="00E83D6E">
      <w:pPr>
        <w:spacing w:line="460" w:lineRule="atLeast"/>
        <w:ind w:leftChars="-271" w:left="-569" w:firstLineChars="450" w:firstLine="945"/>
        <w:rPr>
          <w:rFonts w:hint="eastAsia"/>
          <w:szCs w:val="21"/>
        </w:rPr>
      </w:pPr>
      <w:r>
        <w:rPr>
          <w:rFonts w:hAnsi="宋体"/>
          <w:szCs w:val="21"/>
        </w:rPr>
        <w:t>第四条</w:t>
      </w:r>
      <w:r>
        <w:rPr>
          <w:szCs w:val="21"/>
        </w:rPr>
        <w:t xml:space="preserve">  </w:t>
      </w:r>
      <w:r>
        <w:rPr>
          <w:rFonts w:hAnsi="宋体"/>
          <w:szCs w:val="21"/>
        </w:rPr>
        <w:t>违约责任</w:t>
      </w:r>
    </w:p>
    <w:p w:rsidR="007A159D" w:rsidRDefault="00E83D6E">
      <w:pPr>
        <w:spacing w:line="460" w:lineRule="atLeast"/>
        <w:ind w:firstLineChars="200" w:firstLine="420"/>
        <w:rPr>
          <w:rFonts w:hint="eastAsia"/>
          <w:szCs w:val="21"/>
        </w:rPr>
      </w:pPr>
      <w:r>
        <w:rPr>
          <w:szCs w:val="21"/>
        </w:rPr>
        <w:t>4.1</w:t>
      </w:r>
      <w:r>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7A159D" w:rsidRDefault="00E83D6E">
      <w:pPr>
        <w:spacing w:line="460" w:lineRule="atLeast"/>
        <w:ind w:firstLineChars="200" w:firstLine="420"/>
        <w:rPr>
          <w:rFonts w:hint="eastAsia"/>
          <w:szCs w:val="21"/>
        </w:rPr>
      </w:pPr>
      <w:r>
        <w:rPr>
          <w:szCs w:val="21"/>
        </w:rPr>
        <w:t>4.2</w:t>
      </w:r>
      <w:r>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7A159D" w:rsidRDefault="00E83D6E">
      <w:pPr>
        <w:spacing w:line="460" w:lineRule="atLeast"/>
        <w:ind w:firstLineChars="200" w:firstLine="420"/>
        <w:rPr>
          <w:rFonts w:hint="eastAsia"/>
          <w:szCs w:val="21"/>
        </w:rPr>
      </w:pPr>
      <w:r>
        <w:rPr>
          <w:rFonts w:hAnsi="宋体"/>
          <w:szCs w:val="21"/>
        </w:rPr>
        <w:t>第五条</w:t>
      </w:r>
      <w:r>
        <w:rPr>
          <w:szCs w:val="21"/>
        </w:rPr>
        <w:t xml:space="preserve">  </w:t>
      </w:r>
      <w:r>
        <w:rPr>
          <w:rFonts w:hAnsi="宋体"/>
          <w:szCs w:val="21"/>
        </w:rPr>
        <w:t>双方约定，本合同由双方或双上级单位的纪检监察机关负责监督执行。根据重庆市有关规定，邀请当地检察机关作为对本合同执行的法律监督单位，参与对本合同履行情况的监督检察。</w:t>
      </w:r>
    </w:p>
    <w:p w:rsidR="007A159D" w:rsidRDefault="00E83D6E">
      <w:pPr>
        <w:spacing w:line="460" w:lineRule="atLeast"/>
        <w:ind w:firstLineChars="200" w:firstLine="420"/>
        <w:rPr>
          <w:rFonts w:hint="eastAsia"/>
          <w:szCs w:val="21"/>
        </w:rPr>
      </w:pPr>
      <w:r>
        <w:rPr>
          <w:rFonts w:hAnsi="宋体"/>
          <w:szCs w:val="21"/>
        </w:rPr>
        <w:t>第六条</w:t>
      </w:r>
      <w:r>
        <w:rPr>
          <w:szCs w:val="21"/>
        </w:rPr>
        <w:t xml:space="preserve">  </w:t>
      </w:r>
      <w:r>
        <w:rPr>
          <w:rFonts w:hAnsi="宋体"/>
          <w:szCs w:val="21"/>
        </w:rPr>
        <w:t>本合同从甲乙双方签署之日起生效，至该项目</w:t>
      </w:r>
      <w:r>
        <w:rPr>
          <w:rFonts w:hAnsi="宋体" w:hint="eastAsia"/>
          <w:szCs w:val="21"/>
        </w:rPr>
        <w:t>咨询</w:t>
      </w:r>
      <w:r>
        <w:rPr>
          <w:rFonts w:hAnsi="宋体"/>
          <w:szCs w:val="21"/>
        </w:rPr>
        <w:t>工作结束后失效。</w:t>
      </w:r>
    </w:p>
    <w:p w:rsidR="007A159D" w:rsidRDefault="00E83D6E">
      <w:pPr>
        <w:spacing w:line="460" w:lineRule="atLeast"/>
        <w:ind w:firstLineChars="200" w:firstLine="420"/>
        <w:rPr>
          <w:rFonts w:hAnsi="宋体"/>
          <w:szCs w:val="21"/>
        </w:rPr>
      </w:pPr>
      <w:r>
        <w:rPr>
          <w:rFonts w:hAnsi="宋体"/>
          <w:szCs w:val="21"/>
        </w:rPr>
        <w:t>第七条</w:t>
      </w:r>
      <w:r>
        <w:rPr>
          <w:szCs w:val="21"/>
        </w:rPr>
        <w:t xml:space="preserve">  </w:t>
      </w:r>
      <w:r>
        <w:rPr>
          <w:rFonts w:hAnsi="宋体"/>
          <w:szCs w:val="21"/>
        </w:rPr>
        <w:t>本</w:t>
      </w:r>
      <w:r>
        <w:rPr>
          <w:rFonts w:hAnsi="宋体" w:hint="eastAsia"/>
          <w:szCs w:val="21"/>
        </w:rPr>
        <w:t>协议</w:t>
      </w:r>
      <w:r>
        <w:rPr>
          <w:rFonts w:hAnsi="宋体"/>
          <w:szCs w:val="21"/>
        </w:rPr>
        <w:t>作为</w:t>
      </w:r>
      <w:r>
        <w:rPr>
          <w:rFonts w:ascii="宋体" w:hAnsi="宋体" w:hint="eastAsia"/>
          <w:kern w:val="0"/>
          <w:szCs w:val="21"/>
          <w:u w:val="single"/>
        </w:rPr>
        <w:t xml:space="preserve">      咨询     </w:t>
      </w:r>
      <w:r>
        <w:rPr>
          <w:rFonts w:hAnsi="宋体"/>
          <w:szCs w:val="21"/>
        </w:rPr>
        <w:t>合同附件，与工程合同具有同等的法律效力。</w:t>
      </w:r>
    </w:p>
    <w:p w:rsidR="007A159D" w:rsidRDefault="007A159D">
      <w:pPr>
        <w:spacing w:line="360" w:lineRule="auto"/>
        <w:rPr>
          <w:rFonts w:hAnsi="宋体"/>
          <w:szCs w:val="21"/>
        </w:rPr>
      </w:pPr>
    </w:p>
    <w:p w:rsidR="007A159D" w:rsidRDefault="007A159D">
      <w:pPr>
        <w:spacing w:line="360" w:lineRule="auto"/>
        <w:rPr>
          <w:rFonts w:hAnsi="宋体"/>
          <w:szCs w:val="21"/>
        </w:rPr>
      </w:pPr>
    </w:p>
    <w:p w:rsidR="007A159D" w:rsidRDefault="00E83D6E">
      <w:pPr>
        <w:spacing w:line="360" w:lineRule="auto"/>
        <w:rPr>
          <w:rFonts w:hAnsi="宋体"/>
          <w:szCs w:val="21"/>
        </w:rPr>
      </w:pPr>
      <w:r>
        <w:rPr>
          <w:rFonts w:hAnsi="宋体"/>
          <w:szCs w:val="21"/>
        </w:rPr>
        <w:t>发</w:t>
      </w:r>
      <w:r>
        <w:rPr>
          <w:rFonts w:hAnsi="宋体"/>
          <w:szCs w:val="21"/>
        </w:rPr>
        <w:t xml:space="preserve"> </w:t>
      </w:r>
      <w:r>
        <w:rPr>
          <w:rFonts w:hAnsi="宋体"/>
          <w:szCs w:val="21"/>
        </w:rPr>
        <w:t>包</w:t>
      </w:r>
      <w:r>
        <w:rPr>
          <w:rFonts w:hAnsi="宋体"/>
          <w:szCs w:val="21"/>
        </w:rPr>
        <w:t xml:space="preserve"> </w:t>
      </w:r>
      <w:r>
        <w:rPr>
          <w:rFonts w:hAnsi="宋体"/>
          <w:szCs w:val="21"/>
        </w:rPr>
        <w:t>人（公章）：</w:t>
      </w:r>
      <w:r>
        <w:rPr>
          <w:rFonts w:hAnsi="宋体" w:hint="eastAsia"/>
          <w:sz w:val="18"/>
          <w:szCs w:val="18"/>
          <w:u w:val="single"/>
        </w:rPr>
        <w:t xml:space="preserve">                        </w:t>
      </w:r>
      <w:r>
        <w:rPr>
          <w:rFonts w:hAnsi="宋体" w:hint="eastAsia"/>
          <w:szCs w:val="21"/>
        </w:rPr>
        <w:t xml:space="preserve">    </w:t>
      </w:r>
      <w:r>
        <w:rPr>
          <w:rFonts w:hAnsi="宋体" w:hint="eastAsia"/>
          <w:szCs w:val="21"/>
        </w:rPr>
        <w:t>承</w:t>
      </w:r>
      <w:r>
        <w:rPr>
          <w:rFonts w:hAnsi="宋体"/>
          <w:szCs w:val="21"/>
        </w:rPr>
        <w:t xml:space="preserve"> </w:t>
      </w:r>
      <w:r>
        <w:rPr>
          <w:rFonts w:hAnsi="宋体"/>
          <w:szCs w:val="21"/>
        </w:rPr>
        <w:t>包</w:t>
      </w:r>
      <w:r>
        <w:rPr>
          <w:rFonts w:hAnsi="宋体"/>
          <w:szCs w:val="21"/>
        </w:rPr>
        <w:t xml:space="preserve"> </w:t>
      </w:r>
      <w:r>
        <w:rPr>
          <w:rFonts w:hAnsi="宋体"/>
          <w:szCs w:val="21"/>
        </w:rPr>
        <w:t>人（公章）：</w:t>
      </w:r>
    </w:p>
    <w:p w:rsidR="007A159D" w:rsidRDefault="00E83D6E">
      <w:pPr>
        <w:spacing w:line="360" w:lineRule="auto"/>
        <w:ind w:firstLineChars="850" w:firstLine="1785"/>
        <w:rPr>
          <w:rFonts w:hint="eastAsia"/>
          <w:szCs w:val="21"/>
        </w:rPr>
      </w:pPr>
      <w:r>
        <w:rPr>
          <w:szCs w:val="21"/>
        </w:rPr>
        <w:t xml:space="preserve">             </w:t>
      </w:r>
    </w:p>
    <w:p w:rsidR="007A159D" w:rsidRDefault="00E83D6E">
      <w:pPr>
        <w:spacing w:line="360" w:lineRule="auto"/>
        <w:rPr>
          <w:rFonts w:hAnsi="宋体"/>
          <w:szCs w:val="21"/>
        </w:rPr>
      </w:pPr>
      <w:r>
        <w:rPr>
          <w:rFonts w:hAnsi="宋体" w:hint="eastAsia"/>
          <w:szCs w:val="21"/>
        </w:rPr>
        <w:t>发包人代表</w:t>
      </w:r>
      <w:r>
        <w:rPr>
          <w:rFonts w:hAnsi="宋体"/>
          <w:szCs w:val="21"/>
        </w:rPr>
        <w:t>（签字）：</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承包人</w:t>
      </w:r>
      <w:r>
        <w:rPr>
          <w:rFonts w:hAnsi="宋体"/>
          <w:szCs w:val="21"/>
        </w:rPr>
        <w:t>代表（签字）：</w:t>
      </w:r>
    </w:p>
    <w:p w:rsidR="007A159D" w:rsidRDefault="00E83D6E">
      <w:pPr>
        <w:spacing w:line="360" w:lineRule="auto"/>
        <w:ind w:firstLineChars="200" w:firstLine="420"/>
        <w:rPr>
          <w:rFonts w:hAnsi="宋体"/>
          <w:szCs w:val="21"/>
        </w:rPr>
      </w:pPr>
      <w:r>
        <w:rPr>
          <w:rFonts w:hAnsi="宋体" w:hint="eastAsia"/>
          <w:szCs w:val="21"/>
        </w:rPr>
        <w:t xml:space="preserve"> </w:t>
      </w:r>
    </w:p>
    <w:p w:rsidR="007A159D" w:rsidRDefault="00E83D6E">
      <w:pPr>
        <w:autoSpaceDE w:val="0"/>
        <w:autoSpaceDN w:val="0"/>
        <w:adjustRightInd w:val="0"/>
        <w:spacing w:line="600" w:lineRule="exact"/>
        <w:ind w:firstLineChars="150" w:firstLine="315"/>
        <w:jc w:val="center"/>
        <w:rPr>
          <w:rFonts w:ascii="宋体" w:hint="eastAsia"/>
          <w:szCs w:val="21"/>
        </w:rPr>
      </w:pPr>
      <w:r>
        <w:rPr>
          <w:rFonts w:hAnsi="宋体" w:hint="eastAsia"/>
          <w:szCs w:val="21"/>
        </w:rPr>
        <w:t xml:space="preserve"> </w:t>
      </w:r>
      <w:r>
        <w:rPr>
          <w:rFonts w:hAnsi="宋体"/>
          <w:szCs w:val="21"/>
        </w:rPr>
        <w:t xml:space="preserve">                   </w:t>
      </w:r>
      <w:r>
        <w:rPr>
          <w:rFonts w:hAnsi="宋体" w:hint="eastAsia"/>
          <w:szCs w:val="21"/>
        </w:rPr>
        <w:t>年</w:t>
      </w:r>
      <w:r>
        <w:rPr>
          <w:szCs w:val="21"/>
          <w:u w:val="single"/>
        </w:rPr>
        <w:t xml:space="preserve">  </w:t>
      </w:r>
      <w:r>
        <w:rPr>
          <w:rFonts w:hAnsi="宋体" w:hint="eastAsia"/>
          <w:szCs w:val="21"/>
        </w:rPr>
        <w:t>月</w:t>
      </w:r>
      <w:r>
        <w:rPr>
          <w:rFonts w:hint="eastAsia"/>
          <w:szCs w:val="21"/>
          <w:u w:val="single"/>
        </w:rPr>
        <w:t xml:space="preserve">  </w:t>
      </w:r>
      <w:r>
        <w:rPr>
          <w:rFonts w:hAnsi="宋体" w:hint="eastAsia"/>
          <w:szCs w:val="21"/>
        </w:rPr>
        <w:t>日</w:t>
      </w:r>
    </w:p>
    <w:p w:rsidR="007A159D" w:rsidRDefault="007A159D">
      <w:pPr>
        <w:rPr>
          <w:rFonts w:hint="eastAsia"/>
        </w:rPr>
      </w:pPr>
    </w:p>
    <w:sectPr w:rsidR="007A159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00" w:rsidRDefault="00045000" w:rsidP="008D4083">
      <w:pPr>
        <w:rPr>
          <w:rFonts w:hint="eastAsia"/>
        </w:rPr>
      </w:pPr>
      <w:r>
        <w:separator/>
      </w:r>
    </w:p>
  </w:endnote>
  <w:endnote w:type="continuationSeparator" w:id="0">
    <w:p w:rsidR="00045000" w:rsidRDefault="00045000" w:rsidP="008D40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Arial Unicode MS"/>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楷体_GBK">
    <w:altName w:val="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00" w:rsidRDefault="00045000" w:rsidP="008D4083">
      <w:pPr>
        <w:rPr>
          <w:rFonts w:hint="eastAsia"/>
        </w:rPr>
      </w:pPr>
      <w:r>
        <w:separator/>
      </w:r>
    </w:p>
  </w:footnote>
  <w:footnote w:type="continuationSeparator" w:id="0">
    <w:p w:rsidR="00045000" w:rsidRDefault="00045000" w:rsidP="008D408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6FF9603"/>
    <w:lvl w:ilvl="0">
      <w:start w:val="1"/>
      <w:numFmt w:val="decimal"/>
      <w:suff w:val="space"/>
      <w:lvlText w:val="%1."/>
      <w:lvlJc w:val="left"/>
      <w:pPr>
        <w:ind w:left="480" w:firstLine="0"/>
      </w:pPr>
    </w:lvl>
  </w:abstractNum>
  <w:abstractNum w:abstractNumId="1">
    <w:nsid w:val="00000002"/>
    <w:multiLevelType w:val="singleLevel"/>
    <w:tmpl w:val="3CA4B099"/>
    <w:lvl w:ilvl="0">
      <w:start w:val="1"/>
      <w:numFmt w:val="chineseCounting"/>
      <w:suff w:val="nothing"/>
      <w:lvlText w:val="（%1）"/>
      <w:lvlJc w:val="left"/>
      <w:pPr>
        <w:ind w:left="735" w:firstLine="0"/>
      </w:pPr>
      <w:rPr>
        <w:rFonts w:hint="eastAsia"/>
      </w:rPr>
    </w:lvl>
  </w:abstractNum>
  <w:abstractNum w:abstractNumId="2">
    <w:nsid w:val="00000003"/>
    <w:multiLevelType w:val="hybridMultilevel"/>
    <w:tmpl w:val="86EC6CC2"/>
    <w:lvl w:ilvl="0" w:tplc="B7966EE4">
      <w:start w:val="1"/>
      <w:numFmt w:val="decimal"/>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19B5712"/>
    <w:multiLevelType w:val="singleLevel"/>
    <w:tmpl w:val="C604E546"/>
    <w:lvl w:ilvl="0">
      <w:start w:val="3"/>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41EAF"/>
    <w:rsid w:val="00045000"/>
    <w:rsid w:val="000B38B2"/>
    <w:rsid w:val="000F4A1E"/>
    <w:rsid w:val="002340AB"/>
    <w:rsid w:val="00272AB0"/>
    <w:rsid w:val="003408A0"/>
    <w:rsid w:val="00354B76"/>
    <w:rsid w:val="00395CBE"/>
    <w:rsid w:val="00562D1F"/>
    <w:rsid w:val="005F6F7C"/>
    <w:rsid w:val="00765035"/>
    <w:rsid w:val="007A159D"/>
    <w:rsid w:val="00833445"/>
    <w:rsid w:val="008B2638"/>
    <w:rsid w:val="008D4083"/>
    <w:rsid w:val="00913EAD"/>
    <w:rsid w:val="00A246F1"/>
    <w:rsid w:val="00A55E43"/>
    <w:rsid w:val="00A6793C"/>
    <w:rsid w:val="00AA230D"/>
    <w:rsid w:val="00C90C65"/>
    <w:rsid w:val="00CB69AF"/>
    <w:rsid w:val="00CC0F42"/>
    <w:rsid w:val="00D65655"/>
    <w:rsid w:val="00E83D6E"/>
    <w:rsid w:val="00EA29A7"/>
    <w:rsid w:val="00EE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28E47-61C5-4854-8D4D-CB50BE8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pPr>
      <w:snapToGrid w:val="0"/>
      <w:spacing w:line="300" w:lineRule="auto"/>
      <w:ind w:firstLine="630"/>
    </w:pPr>
    <w:rPr>
      <w:rFonts w:ascii="楷体_GB2312" w:eastAsia="楷体_GB2312" w:hAnsi="Times New Roman" w:cs="Times New Roman"/>
      <w:sz w:val="24"/>
      <w:szCs w:val="20"/>
    </w:rPr>
  </w:style>
  <w:style w:type="table" w:styleId="ac">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21</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83</cp:revision>
  <cp:lastPrinted>2021-04-12T01:06:00Z</cp:lastPrinted>
  <dcterms:created xsi:type="dcterms:W3CDTF">2021-04-07T09:09:00Z</dcterms:created>
  <dcterms:modified xsi:type="dcterms:W3CDTF">2021-04-14T01:26:00Z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233de11b38ab40c489339fde36d4b1f8</vt:lpwstr>
  </property>
</Properties>
</file>