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90" w:rsidRDefault="00DF3A90">
      <w:pPr>
        <w:rPr>
          <w:vanish/>
          <w:sz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7"/>
      </w:tblGrid>
      <w:tr w:rsidR="00DF3A90">
        <w:trPr>
          <w:tblCellSpacing w:w="0" w:type="dxa"/>
          <w:jc w:val="center"/>
        </w:trPr>
        <w:tc>
          <w:tcPr>
            <w:tcW w:w="5000" w:type="pct"/>
            <w:shd w:val="clear" w:color="auto" w:fill="FFFFFF"/>
            <w:tcMar>
              <w:top w:w="150" w:type="dxa"/>
            </w:tcMar>
          </w:tcPr>
          <w:p w:rsidR="00DF3A90" w:rsidRDefault="00DF3A90">
            <w:pPr>
              <w:pStyle w:val="a8"/>
              <w:spacing w:before="0" w:beforeAutospacing="0" w:after="0" w:afterAutospacing="0" w:line="600" w:lineRule="exact"/>
              <w:ind w:firstLine="640"/>
              <w:jc w:val="center"/>
              <w:textAlignment w:val="baseline"/>
              <w:rPr>
                <w:rStyle w:val="aa"/>
                <w:rFonts w:ascii="方正小标宋_GBK" w:eastAsia="方正小标宋_GBK" w:hAnsi="方正小标宋_GBK" w:cs="方正小标宋_GBK"/>
                <w:b w:val="0"/>
                <w:bCs/>
                <w:sz w:val="32"/>
                <w:szCs w:val="32"/>
                <w:lang w:bidi="ar"/>
              </w:rPr>
            </w:pPr>
          </w:p>
          <w:p w:rsidR="00DF3A90" w:rsidRDefault="005C714F">
            <w:pPr>
              <w:pStyle w:val="a8"/>
              <w:spacing w:before="0" w:beforeAutospacing="0" w:after="0" w:afterAutospacing="0" w:line="600" w:lineRule="exact"/>
              <w:ind w:firstLine="640"/>
              <w:jc w:val="center"/>
              <w:textAlignment w:val="baseline"/>
              <w:rPr>
                <w:rStyle w:val="aa"/>
                <w:rFonts w:ascii="方正小标宋_GBK" w:eastAsia="方正小标宋_GBK" w:hAnsi="方正小标宋_GBK" w:cs="方正小标宋_GBK"/>
                <w:b w:val="0"/>
                <w:bCs/>
                <w:sz w:val="32"/>
                <w:szCs w:val="32"/>
                <w:lang w:bidi="ar"/>
              </w:rPr>
            </w:pPr>
            <w:r>
              <w:rPr>
                <w:rStyle w:val="aa"/>
                <w:rFonts w:ascii="方正小标宋_GBK" w:eastAsia="方正小标宋_GBK" w:hAnsi="方正小标宋_GBK" w:cs="方正小标宋_GBK" w:hint="eastAsia"/>
                <w:b w:val="0"/>
                <w:bCs/>
                <w:sz w:val="32"/>
                <w:szCs w:val="32"/>
                <w:lang w:bidi="ar"/>
              </w:rPr>
              <w:t>2021年西</w:t>
            </w:r>
            <w:proofErr w:type="gramStart"/>
            <w:r>
              <w:rPr>
                <w:rStyle w:val="aa"/>
                <w:rFonts w:ascii="方正小标宋_GBK" w:eastAsia="方正小标宋_GBK" w:hAnsi="方正小标宋_GBK" w:cs="方正小标宋_GBK" w:hint="eastAsia"/>
                <w:b w:val="0"/>
                <w:bCs/>
                <w:sz w:val="32"/>
                <w:szCs w:val="32"/>
                <w:lang w:bidi="ar"/>
              </w:rPr>
              <w:t>彭</w:t>
            </w:r>
            <w:proofErr w:type="gramEnd"/>
            <w:r>
              <w:rPr>
                <w:rStyle w:val="aa"/>
                <w:rFonts w:ascii="方正小标宋_GBK" w:eastAsia="方正小标宋_GBK" w:hAnsi="方正小标宋_GBK" w:cs="方正小标宋_GBK" w:hint="eastAsia"/>
                <w:b w:val="0"/>
                <w:bCs/>
                <w:sz w:val="32"/>
                <w:szCs w:val="32"/>
                <w:lang w:bidi="ar"/>
              </w:rPr>
              <w:t>园区一、二期安置房物业外包服务招标公告</w:t>
            </w:r>
          </w:p>
          <w:p w:rsidR="00DF3A90" w:rsidRDefault="00DF3A90">
            <w:pPr>
              <w:pStyle w:val="a8"/>
              <w:spacing w:before="0" w:beforeAutospacing="0" w:after="0" w:afterAutospacing="0" w:line="600" w:lineRule="exact"/>
              <w:ind w:firstLine="640"/>
              <w:jc w:val="both"/>
              <w:textAlignment w:val="baseline"/>
              <w:rPr>
                <w:rStyle w:val="aa"/>
                <w:rFonts w:asciiTheme="minorEastAsia" w:eastAsiaTheme="minorEastAsia" w:hAnsiTheme="minorEastAsia" w:cstheme="minorEastAsia"/>
                <w:lang w:bidi="ar"/>
              </w:rPr>
            </w:pPr>
          </w:p>
          <w:p w:rsidR="00DF3A90" w:rsidRDefault="005C714F">
            <w:pPr>
              <w:pStyle w:val="a8"/>
              <w:spacing w:before="0" w:beforeAutospacing="0" w:after="0" w:afterAutospacing="0" w:line="600" w:lineRule="exact"/>
              <w:ind w:firstLine="640"/>
              <w:textAlignment w:val="baseline"/>
              <w:rPr>
                <w:rFonts w:ascii="Calibri" w:hAnsi="Calibri" w:cs="Calibri"/>
              </w:rPr>
            </w:pPr>
            <w:r>
              <w:rPr>
                <w:rFonts w:ascii="方正仿宋_GBK" w:eastAsia="方正仿宋_GBK" w:hAnsi="方正仿宋_GBK" w:cs="方正仿宋_GBK"/>
              </w:rPr>
              <w:t>本招标项目</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园区一、二期安置房物业外包服务</w:t>
            </w:r>
            <w:r>
              <w:rPr>
                <w:rFonts w:ascii="方正仿宋_GBK" w:eastAsia="方正仿宋_GBK" w:hAnsi="方正仿宋_GBK" w:cs="方正仿宋_GBK"/>
              </w:rPr>
              <w:t>招标人为</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rPr>
              <w:t>，现对该项目进行</w:t>
            </w:r>
            <w:r>
              <w:rPr>
                <w:rFonts w:ascii="方正仿宋_GBK" w:eastAsia="方正仿宋_GBK" w:hAnsi="方正仿宋_GBK" w:cs="方正仿宋_GBK" w:hint="eastAsia"/>
              </w:rPr>
              <w:t>公开招标</w:t>
            </w:r>
            <w:r>
              <w:rPr>
                <w:rFonts w:ascii="方正仿宋_GBK" w:eastAsia="方正仿宋_GBK" w:hAnsi="方正仿宋_GBK" w:cs="方正仿宋_GBK"/>
              </w:rPr>
              <w:t>。</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一、项目概况与招标范围</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（一）项目名称：</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园区一、二期安置房物业外包服务</w:t>
            </w:r>
            <w:r>
              <w:rPr>
                <w:rFonts w:ascii="方正仿宋_GBK" w:eastAsia="方正仿宋_GBK" w:hAnsi="方正仿宋_GBK" w:cs="方正仿宋_GBK"/>
                <w:u w:val="single"/>
              </w:rPr>
              <w:t>。</w:t>
            </w:r>
          </w:p>
          <w:p w:rsidR="00DF3A90" w:rsidRDefault="005C714F">
            <w:pPr>
              <w:spacing w:line="600" w:lineRule="exact"/>
              <w:ind w:firstLineChars="250" w:firstLine="60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（二）项目概况：</w:t>
            </w:r>
            <w:r>
              <w:rPr>
                <w:rFonts w:ascii="方正仿宋_GBK" w:eastAsia="方正仿宋_GBK" w:hAnsi="方正仿宋_GBK" w:cs="方正仿宋_GBK" w:hint="eastAsia"/>
                <w:sz w:val="24"/>
                <w:u w:val="single"/>
              </w:rPr>
              <w:t>202</w:t>
            </w:r>
            <w:r>
              <w:rPr>
                <w:rFonts w:ascii="方正仿宋_GBK" w:eastAsia="方正仿宋_GBK" w:hAnsi="方正仿宋_GBK" w:cs="方正仿宋_GBK"/>
                <w:sz w:val="24"/>
                <w:u w:val="single"/>
              </w:rPr>
              <w:t>1</w:t>
            </w:r>
            <w:r>
              <w:rPr>
                <w:rFonts w:ascii="方正仿宋_GBK" w:eastAsia="方正仿宋_GBK" w:hAnsi="方正仿宋_GBK" w:cs="方正仿宋_GBK" w:hint="eastAsia"/>
                <w:sz w:val="24"/>
                <w:u w:val="single"/>
              </w:rPr>
              <w:t>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园区一、二期安置房物业服务面积为</w:t>
            </w:r>
            <w:r>
              <w:rPr>
                <w:rFonts w:ascii="方正仿宋_GBK" w:eastAsia="方正仿宋_GBK" w:hAnsi="方正仿宋_GBK" w:cs="方正仿宋_GBK" w:hint="eastAsia"/>
                <w:kern w:val="0"/>
                <w:sz w:val="24"/>
                <w:u w:val="single"/>
              </w:rPr>
              <w:t>66549.47</w:t>
            </w:r>
            <w:r>
              <w:rPr>
                <w:rFonts w:ascii="方正仿宋_GBK" w:eastAsia="方正仿宋_GBK" w:hAnsi="方正仿宋_GBK" w:cs="方正仿宋_GBK"/>
                <w:sz w:val="24"/>
                <w:shd w:val="clear" w:color="auto" w:fill="FFFFFF"/>
              </w:rPr>
              <w:t>平方米，</w:t>
            </w:r>
            <w:r>
              <w:rPr>
                <w:rFonts w:ascii="方正仿宋_GBK" w:eastAsia="方正仿宋_GBK" w:hAnsi="方正仿宋_GBK" w:cs="方正仿宋_GBK" w:hint="eastAsia"/>
                <w:sz w:val="24"/>
                <w:shd w:val="clear" w:color="auto" w:fill="FFFFFF"/>
              </w:rPr>
              <w:t>其中包括：一期安置房8个单元、二期安置房9栋共30个单元、幼儿园、社区用房、门卫房。</w:t>
            </w:r>
            <w:r>
              <w:rPr>
                <w:rFonts w:ascii="方正仿宋_GBK" w:eastAsia="方正仿宋_GBK" w:hAnsi="方正仿宋_GBK" w:cs="方正仿宋_GBK"/>
                <w:sz w:val="24"/>
                <w:shd w:val="clear" w:color="auto" w:fill="FFFFFF"/>
              </w:rPr>
              <w:t>物业服务内容包括但不限于：</w:t>
            </w:r>
          </w:p>
          <w:p w:rsidR="00DF3A90" w:rsidRDefault="005C714F">
            <w:pPr>
              <w:spacing w:line="600" w:lineRule="exact"/>
              <w:ind w:firstLineChars="250" w:firstLine="60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物业共用部位的日常维修、养护和管理。物业共用部位具体包括公共门厅、走廊、过道、楼梯间、电梯井房、楼内化粪池、垃圾通道、污水管、雨水管、垃圾道、配电房、水泵房、强弱电井、消防闭路设备房等。</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设施、设备的维修、养护、运行和管理。具体包括：共用的上下水管道、楼道灯、避雷装置、共用照明设施、天线、水泵设施设备和管网、配电设施设备和管线、楼内外消防设施设备和管线、电梯、闭路监控设备、备用发电机等。</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w:t>
            </w:r>
            <w:r>
              <w:rPr>
                <w:rFonts w:ascii="方正仿宋_GBK" w:eastAsia="方正仿宋_GBK" w:hAnsi="方正仿宋_GBK" w:cs="方正仿宋_GBK" w:hint="eastAsia"/>
                <w:sz w:val="24"/>
                <w:shd w:val="clear" w:color="auto" w:fill="FFFFFF"/>
              </w:rPr>
              <w:lastRenderedPageBreak/>
              <w:t>执勤、消防预防工作。</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DF3A90" w:rsidRDefault="005C714F">
            <w:pPr>
              <w:spacing w:line="600" w:lineRule="exact"/>
              <w:ind w:leftChars="200" w:left="4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与消防部门建立持续的联系和沟通机制，建立符合消防相关规定的巡查和检查制度，确保消防安全。如需要与消防部门建立联动机制而需添加相关设施设备，由中标人负责，招标人予以协助。</w:t>
            </w:r>
          </w:p>
          <w:p w:rsidR="00DF3A90" w:rsidRDefault="005C714F">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12.特约服务事项：接受招标人本合同以外的或非产权业主使用人委托的，对其物业的专有部分和专用设施设备进行维修、养护，服务内容和价格由当事双方另行商定。</w:t>
            </w:r>
          </w:p>
          <w:p w:rsidR="00DF3A90" w:rsidRDefault="005C714F">
            <w:pPr>
              <w:pStyle w:val="a8"/>
              <w:shd w:val="clear" w:color="auto" w:fill="FFFFFF"/>
              <w:spacing w:before="0" w:beforeAutospacing="0" w:after="0" w:afterAutospacing="0" w:line="600" w:lineRule="exact"/>
              <w:ind w:firstLine="640"/>
              <w:jc w:val="both"/>
              <w:textAlignment w:val="baseline"/>
              <w:rPr>
                <w:rFonts w:eastAsia="方正仿宋_GBK"/>
              </w:rPr>
            </w:pPr>
            <w:r>
              <w:rPr>
                <w:rFonts w:ascii="方正仿宋_GBK" w:eastAsia="方正仿宋_GBK" w:hAnsi="方正仿宋_GBK" w:cs="方正仿宋_GBK"/>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常办公用品由中标人负责配备</w:t>
            </w:r>
            <w:r>
              <w:rPr>
                <w:rFonts w:ascii="方正仿宋_GBK" w:eastAsia="方正仿宋_GBK" w:hAnsi="方正仿宋_GBK" w:cs="方正仿宋_GBK" w:hint="eastAsia"/>
                <w:shd w:val="clear" w:color="auto" w:fill="FFFFFF"/>
              </w:rPr>
              <w:t>。</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rPr>
            </w:pPr>
            <w:r>
              <w:rPr>
                <w:rFonts w:ascii="方正仿宋_GBK" w:eastAsia="方正仿宋_GBK" w:hAnsi="方正仿宋_GBK" w:cs="方正仿宋_GBK"/>
              </w:rPr>
              <w:t>（三）</w:t>
            </w:r>
            <w:r>
              <w:rPr>
                <w:rFonts w:ascii="方正仿宋_GBK" w:eastAsia="方正仿宋_GBK" w:hint="eastAsia"/>
              </w:rPr>
              <w:t>本项</w:t>
            </w:r>
            <w:r>
              <w:rPr>
                <w:rFonts w:ascii="方正仿宋_GBK" w:eastAsia="方正仿宋_GBK"/>
              </w:rPr>
              <w:t>目</w:t>
            </w:r>
            <w:r>
              <w:rPr>
                <w:rFonts w:ascii="方正仿宋_GBK" w:eastAsia="方正仿宋_GBK" w:hint="eastAsia"/>
              </w:rPr>
              <w:t>招标将设置一</w:t>
            </w:r>
            <w:r>
              <w:rPr>
                <w:rFonts w:ascii="方正仿宋_GBK" w:eastAsia="方正仿宋_GBK"/>
              </w:rPr>
              <w:t>年</w:t>
            </w:r>
            <w:r>
              <w:rPr>
                <w:rFonts w:ascii="方正仿宋_GBK" w:eastAsia="方正仿宋_GBK" w:hint="eastAsia"/>
              </w:rPr>
              <w:t>物业</w:t>
            </w:r>
            <w:r>
              <w:rPr>
                <w:rFonts w:ascii="方正仿宋_GBK" w:eastAsia="方正仿宋_GBK"/>
              </w:rPr>
              <w:t>服务费</w:t>
            </w:r>
            <w:r>
              <w:rPr>
                <w:rFonts w:ascii="方正仿宋_GBK" w:eastAsia="方正仿宋_GBK" w:hint="eastAsia"/>
              </w:rPr>
              <w:t>最高限价515156.18元；</w:t>
            </w:r>
            <w:r>
              <w:rPr>
                <w:rFonts w:ascii="方正仿宋_GBK" w:eastAsia="方正仿宋_GBK" w:hAnsi="方正仿宋_GBK" w:cs="方正仿宋_GBK" w:hint="eastAsia"/>
              </w:rPr>
              <w:t>1个月物业服务费用最高限价 42929.68 元。</w:t>
            </w:r>
            <w:r>
              <w:rPr>
                <w:rFonts w:ascii="方正仿宋_GBK" w:eastAsia="方正仿宋_GBK" w:hAnsi="方正仿宋_GBK" w:cs="方正仿宋_GBK"/>
              </w:rPr>
              <w:t>投标人的</w:t>
            </w:r>
            <w:r>
              <w:rPr>
                <w:rFonts w:ascii="方正仿宋_GBK" w:eastAsia="方正仿宋_GBK" w:hAnsi="方正仿宋_GBK" w:cs="方正仿宋_GBK" w:hint="eastAsia"/>
              </w:rPr>
              <w:t>一年物业服务费用总报价不得超过一年物业服务费用最高限价；投标人1个月物业服务费用总报价不得超过1个月物业服务费用最高限价；</w:t>
            </w:r>
            <w:r>
              <w:rPr>
                <w:rFonts w:ascii="方正仿宋_GBK" w:eastAsia="方正仿宋_GBK" w:hAnsi="方正仿宋_GBK" w:cs="方正仿宋_GBK"/>
              </w:rPr>
              <w:t>各分项清</w:t>
            </w:r>
            <w:r>
              <w:rPr>
                <w:rFonts w:ascii="方正仿宋_GBK" w:eastAsia="方正仿宋_GBK" w:hAnsi="方正仿宋_GBK" w:cs="方正仿宋_GBK" w:hint="eastAsia"/>
              </w:rPr>
              <w:t>单</w:t>
            </w:r>
            <w:r>
              <w:rPr>
                <w:rFonts w:ascii="方正仿宋_GBK" w:eastAsia="方正仿宋_GBK" w:hAnsi="方正仿宋_GBK" w:cs="方正仿宋_GBK"/>
              </w:rPr>
              <w:t>综合单价不得超过</w:t>
            </w:r>
            <w:r>
              <w:rPr>
                <w:rFonts w:ascii="方正仿宋_GBK" w:eastAsia="方正仿宋_GBK" w:hAnsi="方正仿宋_GBK" w:cs="方正仿宋_GBK" w:hint="eastAsia"/>
              </w:rPr>
              <w:t>《招标清单明细表》（一）</w:t>
            </w:r>
            <w:r>
              <w:rPr>
                <w:rFonts w:ascii="方正仿宋_GBK" w:eastAsia="方正仿宋_GBK" w:hAnsi="方正仿宋_GBK" w:cs="方正仿宋_GBK"/>
              </w:rPr>
              <w:t>中招标人给出的各分项清单综合单价最高限价，否则，</w:t>
            </w:r>
            <w:r>
              <w:rPr>
                <w:rFonts w:ascii="方正仿宋_GBK" w:eastAsia="方正仿宋_GBK" w:hAnsi="方正仿宋_GBK" w:cs="方正仿宋_GBK" w:hint="eastAsia"/>
              </w:rPr>
              <w:t>均</w:t>
            </w:r>
            <w:proofErr w:type="gramStart"/>
            <w:r>
              <w:rPr>
                <w:rFonts w:ascii="方正仿宋_GBK" w:eastAsia="方正仿宋_GBK" w:hAnsi="方正仿宋_GBK" w:cs="方正仿宋_GBK" w:hint="eastAsia"/>
              </w:rPr>
              <w:t>按</w:t>
            </w:r>
            <w:r>
              <w:rPr>
                <w:rFonts w:ascii="方正仿宋_GBK" w:eastAsia="方正仿宋_GBK" w:hAnsi="方正仿宋_GBK" w:cs="方正仿宋_GBK"/>
              </w:rPr>
              <w:t>废标</w:t>
            </w:r>
            <w:r>
              <w:rPr>
                <w:rFonts w:ascii="方正仿宋_GBK" w:eastAsia="方正仿宋_GBK" w:hAnsi="方正仿宋_GBK" w:cs="方正仿宋_GBK" w:hint="eastAsia"/>
              </w:rPr>
              <w:t>处理</w:t>
            </w:r>
            <w:proofErr w:type="gramEnd"/>
            <w:r>
              <w:rPr>
                <w:rFonts w:ascii="方正仿宋_GBK" w:eastAsia="方正仿宋_GBK" w:hAnsi="方正仿宋_GBK" w:cs="方正仿宋_GBK"/>
              </w:rPr>
              <w:t>。</w:t>
            </w:r>
          </w:p>
          <w:p w:rsidR="00DF3A90" w:rsidRDefault="005C714F">
            <w:pPr>
              <w:pStyle w:val="a8"/>
              <w:spacing w:before="0" w:beforeAutospacing="0" w:after="0" w:afterAutospacing="0" w:line="600" w:lineRule="exact"/>
              <w:ind w:firstLineChars="300" w:firstLine="720"/>
              <w:jc w:val="both"/>
              <w:textAlignment w:val="baseline"/>
              <w:rPr>
                <w:rFonts w:ascii="Calibri" w:hAnsi="Calibri" w:cs="Calibri"/>
              </w:rPr>
            </w:pPr>
            <w:r>
              <w:rPr>
                <w:rFonts w:ascii="方正黑体_GBK" w:eastAsia="方正黑体_GBK" w:hAnsi="方正黑体_GBK" w:cs="方正黑体_GBK"/>
              </w:rPr>
              <w:t>二、投标人资格要求</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（一）</w:t>
            </w:r>
            <w:r>
              <w:rPr>
                <w:rFonts w:ascii="方正仿宋_GBK" w:eastAsia="方正仿宋_GBK" w:hAnsi="方正仿宋_GBK" w:cs="方正仿宋_GBK"/>
              </w:rPr>
              <w:t>一般资格条件：</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lastRenderedPageBreak/>
              <w:t>2.</w:t>
            </w:r>
            <w:r>
              <w:rPr>
                <w:rFonts w:ascii="方正仿宋_GBK" w:eastAsia="方正仿宋_GBK" w:hAnsi="方正仿宋_GBK" w:cs="方正仿宋_GBK"/>
              </w:rPr>
              <w:t>具有良好的商业信誉和健全的财务会计制度；（诚信声明附格式）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（二）</w:t>
            </w:r>
            <w:r>
              <w:rPr>
                <w:rFonts w:ascii="方正仿宋_GBK" w:eastAsia="方正仿宋_GBK" w:hAnsi="方正仿宋_GBK" w:cs="方正仿宋_GBK"/>
              </w:rPr>
              <w:t>其他资格条件：</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DF3A90" w:rsidRDefault="005C714F">
            <w:pPr>
              <w:suppressAutoHyphens/>
              <w:topLinePunct/>
              <w:spacing w:line="600" w:lineRule="exac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2017年1月1日至今（以合同签订时间为准），投标人承接过1个及以上单个合同建筑面积不少于5万平方米的物业(厂房、商业、小区)保洁或清洁服务业务。</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847"/>
              <w:gridCol w:w="1218"/>
              <w:gridCol w:w="1095"/>
              <w:gridCol w:w="3532"/>
              <w:gridCol w:w="1592"/>
            </w:tblGrid>
            <w:tr w:rsidR="00DF3A90">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59"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w:t>
                  </w:r>
                  <w:r>
                    <w:rPr>
                      <w:rFonts w:ascii="方正仿宋_GBK" w:eastAsia="方正仿宋_GBK" w:hAnsi="方正仿宋_GBK" w:cs="方正仿宋_GBK"/>
                    </w:rPr>
                    <w:lastRenderedPageBreak/>
                    <w:t>理企业经理资格证书。</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lastRenderedPageBreak/>
                    <w:t>需提供物业管理企业经理资格证书复印件加盖鲜章。</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lastRenderedPageBreak/>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hint="eastAsia"/>
                    </w:rPr>
                    <w:t>6</w:t>
                  </w:r>
                  <w:r>
                    <w:rPr>
                      <w:rFonts w:ascii="方正仿宋_GBK" w:eastAsia="方正仿宋_GBK" w:hAnsi="方正仿宋_GBK" w:cs="方正仿宋_GBK"/>
                    </w:rPr>
                    <w:t>名</w:t>
                  </w:r>
                  <w:r>
                    <w:rPr>
                      <w:rFonts w:ascii="方正仿宋_GBK" w:eastAsia="方正仿宋_GBK" w:hAnsi="方正仿宋_GBK" w:cs="方正仿宋_GBK" w:hint="eastAsia"/>
                    </w:rPr>
                    <w:t>（</w:t>
                  </w:r>
                  <w:proofErr w:type="gramStart"/>
                  <w:r>
                    <w:rPr>
                      <w:rFonts w:ascii="方正仿宋_GBK" w:eastAsia="方正仿宋_GBK" w:hAnsi="方正仿宋_GBK" w:cs="方正仿宋_GBK" w:hint="eastAsia"/>
                    </w:rPr>
                    <w:t>含日夜班</w:t>
                  </w:r>
                  <w:proofErr w:type="gramEnd"/>
                  <w:r>
                    <w:rPr>
                      <w:rFonts w:ascii="方正仿宋_GBK" w:eastAsia="方正仿宋_GBK" w:hAnsi="方正仿宋_GBK" w:cs="方正仿宋_GBK" w:hint="eastAsia"/>
                    </w:rPr>
                    <w:t>：固定岗、巡逻岗）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Calibri" w:hAnsi="Calibri" w:cs="Calibri"/>
                    </w:rPr>
                  </w:pP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6名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年龄：55岁以下，身体健康，五官端正，有责任心，无犯罪记录。</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Calibri" w:hAnsi="Calibri" w:cs="Calibri"/>
                    </w:rPr>
                  </w:pPr>
                </w:p>
              </w:tc>
            </w:tr>
            <w:tr w:rsidR="00DF3A90">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proofErr w:type="gramStart"/>
                  <w:r>
                    <w:rPr>
                      <w:rFonts w:ascii="方正仿宋_GBK" w:eastAsia="方正仿宋_GBK" w:hAnsi="方正仿宋_GBK" w:cs="方正仿宋_GBK"/>
                    </w:rPr>
                    <w:t>绿化员</w:t>
                  </w:r>
                  <w:proofErr w:type="gramEnd"/>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熟悉绿化布局，以及花草树木的品种和数量，熟悉花草树木的种植季节、生长特征、培植管理方法等，熟悉割草机、浇水工具等各种工具的运用，服务态度好、纪律性强、工作认真仔细。</w:t>
                  </w:r>
                </w:p>
              </w:tc>
              <w:tc>
                <w:tcPr>
                  <w:tcW w:w="959"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方正仿宋_GBK" w:eastAsia="方正仿宋_GBK" w:hAnsi="方正仿宋_GBK" w:cs="方正仿宋_GBK"/>
                    </w:rPr>
                  </w:pPr>
                </w:p>
              </w:tc>
            </w:tr>
            <w:tr w:rsidR="00DF3A90">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t>说明：1、上表中为物业服务过程中必须配备人员，如临时需其他专业服务，</w:t>
                  </w:r>
                  <w:r>
                    <w:rPr>
                      <w:rFonts w:ascii="方正仿宋_GBK" w:eastAsia="方正仿宋_GBK" w:hAnsi="方正仿宋_GBK" w:cs="方正仿宋_GBK"/>
                    </w:rPr>
                    <w:lastRenderedPageBreak/>
                    <w:t>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w:t>
                  </w:r>
                  <w:r>
                    <w:rPr>
                      <w:rFonts w:ascii="方正仿宋_GBK" w:eastAsia="方正仿宋_GBK" w:hAnsi="方正仿宋_GBK" w:cs="方正仿宋_GBK" w:hint="eastAsia"/>
                    </w:rPr>
                    <w:t>；</w:t>
                  </w:r>
                  <w:r>
                    <w:rPr>
                      <w:rFonts w:ascii="方正仿宋_GBK" w:eastAsia="方正仿宋_GBK" w:hAnsi="方正仿宋_GBK" w:cs="方正仿宋_GBK"/>
                    </w:rPr>
                    <w:t>3、拟派遣人员的综合素养及健康证明需中标人写出书面承诺并签字盖章。</w:t>
                  </w:r>
                </w:p>
              </w:tc>
            </w:tr>
          </w:tbl>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lastRenderedPageBreak/>
              <w:t>特别提醒：凡在招投标过程中提供虚假资料的投标人，一经查实，将取消其成交资格；保证金将不予退还。</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注：投标人须随身携带以上所有复印件的原件备查。</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三、 招标文件的获取</w:t>
            </w:r>
          </w:p>
          <w:p w:rsidR="00DF3A90" w:rsidRDefault="005C714F">
            <w:pPr>
              <w:pStyle w:val="a8"/>
              <w:spacing w:before="0" w:beforeAutospacing="0" w:after="0" w:afterAutospacing="0" w:line="600" w:lineRule="exact"/>
              <w:ind w:leftChars="152" w:left="319" w:firstLineChars="204" w:firstLine="490"/>
              <w:jc w:val="both"/>
              <w:textAlignment w:val="baseline"/>
              <w:rPr>
                <w:rFonts w:ascii="Calibri" w:hAnsi="Calibri" w:cs="Calibri"/>
              </w:rPr>
            </w:pPr>
            <w:r>
              <w:rPr>
                <w:rFonts w:ascii="方正仿宋_GBK" w:eastAsia="方正仿宋_GBK" w:hAnsi="方正仿宋_GBK" w:cs="方正仿宋_GBK"/>
              </w:rPr>
              <w:t>凡</w:t>
            </w:r>
            <w:r>
              <w:rPr>
                <w:rFonts w:ascii="方正仿宋_GBK" w:eastAsia="方正仿宋_GBK" w:hAnsi="方正仿宋_GBK" w:cs="方正仿宋_GBK" w:hint="eastAsia"/>
              </w:rPr>
              <w:t>参</w:t>
            </w:r>
            <w:r>
              <w:rPr>
                <w:rFonts w:ascii="方正仿宋_GBK" w:eastAsia="方正仿宋_GBK" w:hAnsi="方正仿宋_GBK" w:cs="方正仿宋_GBK"/>
              </w:rPr>
              <w:t>与投标的投标</w:t>
            </w:r>
            <w:r>
              <w:rPr>
                <w:rFonts w:ascii="方正仿宋_GBK" w:eastAsia="方正仿宋_GBK" w:hAnsi="方正仿宋_GBK" w:cs="方正仿宋_GBK" w:hint="eastAsia"/>
              </w:rPr>
              <w:t>人</w:t>
            </w:r>
            <w:r>
              <w:rPr>
                <w:rFonts w:ascii="方正仿宋_GBK" w:eastAsia="方正仿宋_GBK" w:hAnsi="方正仿宋_GBK" w:cs="方正仿宋_GBK"/>
              </w:rPr>
              <w:t>，请于</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197068">
              <w:rPr>
                <w:rFonts w:ascii="方正仿宋_GBK" w:eastAsia="方正仿宋_GBK" w:hAnsi="方正仿宋_GBK" w:cs="方正仿宋_GBK"/>
                <w:u w:val="single"/>
              </w:rPr>
              <w:t>14</w:t>
            </w:r>
            <w:r>
              <w:rPr>
                <w:rFonts w:ascii="方正仿宋_GBK" w:eastAsia="方正仿宋_GBK" w:hAnsi="方正仿宋_GBK" w:cs="方正仿宋_GBK" w:hint="eastAsia"/>
                <w:u w:val="single"/>
              </w:rPr>
              <w:t>日</w:t>
            </w:r>
            <w:r>
              <w:rPr>
                <w:rFonts w:ascii="方正仿宋_GBK" w:eastAsia="方正仿宋_GBK" w:hAnsi="方正仿宋_GBK" w:cs="方正仿宋_GBK"/>
              </w:rPr>
              <w:t>起（北京时间，下同），在重庆市西</w:t>
            </w:r>
            <w:proofErr w:type="gramStart"/>
            <w:r>
              <w:rPr>
                <w:rFonts w:ascii="方正仿宋_GBK" w:eastAsia="方正仿宋_GBK" w:hAnsi="方正仿宋_GBK" w:cs="方正仿宋_GBK"/>
              </w:rPr>
              <w:t>彭</w:t>
            </w:r>
            <w:proofErr w:type="gramEnd"/>
            <w:r>
              <w:rPr>
                <w:rFonts w:ascii="方正仿宋_GBK" w:eastAsia="方正仿宋_GBK" w:hAnsi="方正仿宋_GBK" w:cs="方正仿宋_GBK"/>
              </w:rPr>
              <w:t>工业园区官方网站（http:// www.cqxpgyy.com）上“公示公告→招标信息”中仔细阅读和下载：招标文件、澄清、修改、补充通知、最高限价通知等全部内容。不管下载与否都视为潜在投标人全部知晓有关招投标过程和</w:t>
            </w:r>
            <w:r>
              <w:rPr>
                <w:rFonts w:ascii="方正仿宋_GBK" w:eastAsia="方正仿宋_GBK" w:hAnsi="方正仿宋_GBK" w:cs="方正仿宋_GBK" w:hint="eastAsia"/>
              </w:rPr>
              <w:t>上述</w:t>
            </w:r>
            <w:r>
              <w:rPr>
                <w:rFonts w:ascii="方正仿宋_GBK" w:eastAsia="方正仿宋_GBK" w:hAnsi="方正仿宋_GBK" w:cs="方正仿宋_GBK"/>
              </w:rPr>
              <w:t>全部内容。</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四、投标文件的递交</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（一）递交投标文件的时间为</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197068">
              <w:rPr>
                <w:rFonts w:ascii="方正仿宋_GBK" w:eastAsia="方正仿宋_GBK" w:hAnsi="方正仿宋_GBK" w:cs="方正仿宋_GBK"/>
                <w:u w:val="single"/>
              </w:rPr>
              <w:t>19</w:t>
            </w:r>
            <w:r>
              <w:rPr>
                <w:rFonts w:ascii="方正仿宋_GBK" w:eastAsia="方正仿宋_GBK" w:hAnsi="方正仿宋_GBK" w:cs="方正仿宋_GBK" w:hint="eastAsia"/>
                <w:u w:val="single"/>
              </w:rPr>
              <w:t>日</w:t>
            </w:r>
            <w:r>
              <w:rPr>
                <w:rFonts w:ascii="方正仿宋_GBK" w:eastAsia="方正仿宋_GBK" w:hAnsi="方正仿宋_GBK" w:cs="方正仿宋_GBK"/>
                <w:u w:val="single"/>
              </w:rPr>
              <w:t>15时30分至2021年1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197068">
              <w:rPr>
                <w:rFonts w:ascii="方正仿宋_GBK" w:eastAsia="方正仿宋_GBK" w:hAnsi="方正仿宋_GBK" w:cs="方正仿宋_GBK"/>
                <w:u w:val="single"/>
              </w:rPr>
              <w:t>19</w:t>
            </w:r>
            <w:r>
              <w:rPr>
                <w:rFonts w:ascii="方正仿宋_GBK" w:eastAsia="方正仿宋_GBK" w:hAnsi="方正仿宋_GBK" w:cs="方正仿宋_GBK"/>
                <w:u w:val="single"/>
              </w:rPr>
              <w:t>日16时00分</w:t>
            </w:r>
            <w:r>
              <w:rPr>
                <w:rFonts w:ascii="方正仿宋_GBK" w:eastAsia="方正仿宋_GBK" w:hAnsi="方正仿宋_GBK" w:cs="方正仿宋_GBK"/>
              </w:rPr>
              <w:t>，地点为</w:t>
            </w:r>
            <w:r>
              <w:rPr>
                <w:rFonts w:ascii="方正仿宋_GBK" w:eastAsia="方正仿宋_GBK" w:hAnsi="方正仿宋_GBK" w:cs="方正仿宋_GBK" w:hint="eastAsia"/>
              </w:rPr>
              <w:t>：重庆</w:t>
            </w:r>
            <w:r>
              <w:rPr>
                <w:rFonts w:ascii="方正仿宋_GBK" w:eastAsia="方正仿宋_GBK" w:hAnsi="方正仿宋_GBK" w:cs="方正仿宋_GBK"/>
              </w:rPr>
              <w:t>铝产业开发投资集团</w:t>
            </w:r>
            <w:r>
              <w:rPr>
                <w:rFonts w:ascii="方正仿宋_GBK" w:eastAsia="方正仿宋_GBK" w:hAnsi="方正仿宋_GBK" w:cs="方正仿宋_GBK" w:hint="eastAsia"/>
              </w:rPr>
              <w:t>201会议</w:t>
            </w:r>
            <w:r>
              <w:rPr>
                <w:rFonts w:ascii="方正仿宋_GBK" w:eastAsia="方正仿宋_GBK" w:hAnsi="方正仿宋_GBK" w:cs="方正仿宋_GBK"/>
              </w:rPr>
              <w:t>室</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hAnsi="方正仿宋_GBK" w:cs="方正仿宋_GBK"/>
                <w:shd w:val="clear" w:color="auto" w:fill="FFFFFF"/>
              </w:rPr>
            </w:pPr>
            <w:r>
              <w:rPr>
                <w:rFonts w:ascii="方正仿宋_GBK" w:eastAsia="方正仿宋_GBK" w:hAnsi="方正仿宋_GBK" w:cs="方正仿宋_GBK"/>
              </w:rPr>
              <w:t>（二）</w:t>
            </w:r>
            <w:r>
              <w:rPr>
                <w:rFonts w:ascii="方正仿宋_GBK" w:eastAsia="方正仿宋_GBK" w:hAnsi="方正仿宋_GBK" w:cs="方正仿宋_GBK"/>
                <w:shd w:val="clear" w:color="auto" w:fill="FFFFFF"/>
              </w:rPr>
              <w:t>递交报价书的同时需</w:t>
            </w:r>
            <w:proofErr w:type="gramStart"/>
            <w:r>
              <w:rPr>
                <w:rFonts w:ascii="方正仿宋_GBK" w:eastAsia="方正仿宋_GBK" w:hAnsi="方正仿宋_GBK" w:cs="方正仿宋_GBK"/>
                <w:shd w:val="clear" w:color="auto" w:fill="FFFFFF"/>
              </w:rPr>
              <w:t>提供见</w:t>
            </w:r>
            <w:proofErr w:type="gramEnd"/>
            <w:r>
              <w:rPr>
                <w:rFonts w:ascii="方正仿宋_GBK" w:eastAsia="方正仿宋_GBK" w:hAnsi="方正仿宋_GBK" w:cs="方正仿宋_GBK"/>
                <w:shd w:val="clear" w:color="auto" w:fill="FFFFFF"/>
              </w:rPr>
              <w:t>索即付不可撤销的银行保函形式缴纳的投标保证金</w:t>
            </w:r>
            <w:r>
              <w:rPr>
                <w:rFonts w:ascii="方正仿宋_GBK" w:eastAsia="方正仿宋_GBK" w:hAnsi="方正仿宋_GBK" w:cs="方正仿宋_GBK" w:hint="eastAsia"/>
                <w:shd w:val="clear" w:color="auto" w:fill="FFFFFF"/>
              </w:rPr>
              <w:t>1万元</w:t>
            </w:r>
            <w:r>
              <w:rPr>
                <w:rFonts w:ascii="方正仿宋_GBK" w:eastAsia="方正仿宋_GBK" w:hAnsi="方正仿宋_GBK" w:cs="方正仿宋_GBK"/>
                <w:shd w:val="clear" w:color="auto" w:fill="FFFFFF"/>
              </w:rPr>
              <w:t>至重庆铝产业开发投资集团有限公司财务部，如无法提供银行保函，需以银行转账形式递交投标保证金至重庆铝产业开发投资集团有限公司财务部，其缴纳的</w:t>
            </w:r>
            <w:r>
              <w:rPr>
                <w:rFonts w:ascii="方正仿宋_GBK" w:eastAsia="方正仿宋_GBK" w:hAnsi="方正仿宋_GBK" w:cs="方正仿宋_GBK" w:hint="eastAsia"/>
                <w:shd w:val="clear" w:color="auto" w:fill="FFFFFF"/>
              </w:rPr>
              <w:t>1万元</w:t>
            </w:r>
            <w:r>
              <w:rPr>
                <w:rFonts w:ascii="方正仿宋_GBK" w:eastAsia="方正仿宋_GBK" w:hAnsi="方正仿宋_GBK" w:cs="方正仿宋_GBK"/>
                <w:shd w:val="clear" w:color="auto" w:fill="FFFFFF"/>
              </w:rPr>
              <w:t>投标保证金必须由投标人的公司基本账户转出。以上投标保证金递交保函、银行转账时均</w:t>
            </w:r>
            <w:r>
              <w:rPr>
                <w:rFonts w:ascii="方正仿宋_GBK" w:eastAsia="方正仿宋_GBK" w:hAnsi="方正仿宋_GBK" w:cs="方正仿宋_GBK" w:hint="eastAsia"/>
                <w:shd w:val="clear" w:color="auto" w:fill="FFFFFF"/>
              </w:rPr>
              <w:t>须</w:t>
            </w:r>
            <w:r>
              <w:rPr>
                <w:rFonts w:ascii="方正仿宋_GBK" w:eastAsia="方正仿宋_GBK" w:hAnsi="方正仿宋_GBK" w:cs="方正仿宋_GBK"/>
                <w:shd w:val="clear" w:color="auto" w:fill="FFFFFF"/>
              </w:rPr>
              <w:t>注明“</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园区一、二期安置房物业外</w:t>
            </w:r>
            <w:r>
              <w:rPr>
                <w:rFonts w:ascii="方正仿宋_GBK" w:eastAsia="方正仿宋_GBK" w:hAnsi="方正仿宋_GBK" w:cs="方正仿宋_GBK" w:hint="eastAsia"/>
                <w:u w:val="single"/>
              </w:rPr>
              <w:lastRenderedPageBreak/>
              <w:t>包服务</w:t>
            </w:r>
            <w:r>
              <w:rPr>
                <w:rFonts w:ascii="方正仿宋_GBK" w:eastAsia="方正仿宋_GBK" w:hAnsi="方正仿宋_GBK" w:cs="方正仿宋_GBK"/>
                <w:shd w:val="clear" w:color="auto" w:fill="FFFFFF"/>
              </w:rPr>
              <w:t>”，否则当场退还投标文件。确定</w:t>
            </w:r>
            <w:r>
              <w:rPr>
                <w:rFonts w:ascii="方正仿宋_GBK" w:eastAsia="方正仿宋_GBK" w:hAnsi="方正仿宋_GBK" w:cs="方正仿宋_GBK" w:hint="eastAsia"/>
                <w:shd w:val="clear" w:color="auto" w:fill="FFFFFF"/>
              </w:rPr>
              <w:t>中标</w:t>
            </w:r>
            <w:r>
              <w:rPr>
                <w:rFonts w:ascii="方正仿宋_GBK" w:eastAsia="方正仿宋_GBK" w:hAnsi="方正仿宋_GBK" w:cs="方正仿宋_GBK"/>
                <w:shd w:val="clear" w:color="auto" w:fill="FFFFFF"/>
              </w:rPr>
              <w:t>单位后，未中标的单位投标保证金7日内全部退还，中标单位在签订合同后5日内退还，均不计息（收款单位：重庆铝产业开发投资集团有限公司；开户行：工行西</w:t>
            </w:r>
            <w:proofErr w:type="gramStart"/>
            <w:r>
              <w:rPr>
                <w:rFonts w:ascii="方正仿宋_GBK" w:eastAsia="方正仿宋_GBK" w:hAnsi="方正仿宋_GBK" w:cs="方正仿宋_GBK"/>
                <w:shd w:val="clear" w:color="auto" w:fill="FFFFFF"/>
              </w:rPr>
              <w:t>彭</w:t>
            </w:r>
            <w:proofErr w:type="gramEnd"/>
            <w:r>
              <w:rPr>
                <w:rFonts w:ascii="方正仿宋_GBK" w:eastAsia="方正仿宋_GBK" w:hAnsi="方正仿宋_GBK" w:cs="方正仿宋_GBK"/>
                <w:shd w:val="clear" w:color="auto" w:fill="FFFFFF"/>
              </w:rPr>
              <w:t>支行；账号3100082209022106040）</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（三）开标时间：</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197068">
              <w:rPr>
                <w:rFonts w:ascii="方正仿宋_GBK" w:eastAsia="方正仿宋_GBK" w:hAnsi="方正仿宋_GBK" w:cs="方正仿宋_GBK"/>
                <w:u w:val="single"/>
              </w:rPr>
              <w:t>19</w:t>
            </w:r>
            <w:r>
              <w:rPr>
                <w:rFonts w:ascii="方正仿宋_GBK" w:eastAsia="方正仿宋_GBK" w:hAnsi="方正仿宋_GBK" w:cs="方正仿宋_GBK"/>
                <w:u w:val="single"/>
              </w:rPr>
              <w:t>日16时00分，</w:t>
            </w:r>
            <w:r>
              <w:rPr>
                <w:rFonts w:ascii="方正仿宋_GBK" w:eastAsia="方正仿宋_GBK" w:hAnsi="方正仿宋_GBK" w:cs="方正仿宋_GBK"/>
              </w:rPr>
              <w:t>评标地点：</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hint="eastAsia"/>
                <w:u w:val="single"/>
              </w:rPr>
              <w:t>201</w:t>
            </w:r>
            <w:r>
              <w:rPr>
                <w:rFonts w:ascii="方正仿宋_GBK" w:eastAsia="方正仿宋_GBK" w:hAnsi="方正仿宋_GBK" w:cs="方正仿宋_GBK"/>
                <w:u w:val="single"/>
              </w:rPr>
              <w:t>会议室</w:t>
            </w:r>
            <w:r>
              <w:rPr>
                <w:rFonts w:ascii="方正仿宋_GBK" w:eastAsia="方正仿宋_GBK" w:hAnsi="方正仿宋_GBK" w:cs="方正仿宋_GBK"/>
              </w:rPr>
              <w:t>，逾期送达的或者未送达指定地点的投标文件，招标人不予受理。</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五、其他有关规定</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法定代表人为同一个人的两个及两个以上法人，母公司、全资子公司及其控股公司，都不得在同一项目中同时参与招标，否则均为无效。</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六、联系方式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招标人：重庆铝产业开发投资集团有限公司</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地址：九龙坡区西彭镇森迪大道66号</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联系人：</w:t>
            </w:r>
            <w:r>
              <w:rPr>
                <w:rFonts w:ascii="方正仿宋_GBK" w:eastAsia="方正仿宋_GBK" w:hAnsi="方正仿宋_GBK" w:cs="方正仿宋_GBK" w:hint="eastAsia"/>
              </w:rPr>
              <w:t>陈老</w:t>
            </w:r>
            <w:r>
              <w:rPr>
                <w:rFonts w:ascii="方正仿宋_GBK" w:eastAsia="方正仿宋_GBK" w:hAnsi="方正仿宋_GBK" w:cs="方正仿宋_GBK"/>
              </w:rPr>
              <w:t>师</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电话：</w:t>
            </w:r>
            <w:r>
              <w:rPr>
                <w:rFonts w:ascii="方正仿宋_GBK" w:eastAsia="方正仿宋_GBK" w:hAnsi="方正仿宋_GBK" w:cs="方正仿宋_GBK" w:hint="eastAsia"/>
              </w:rPr>
              <w:t>023-</w:t>
            </w:r>
            <w:r>
              <w:rPr>
                <w:rFonts w:ascii="方正仿宋_GBK" w:eastAsia="方正仿宋_GBK" w:hAnsi="方正仿宋_GBK" w:cs="方正仿宋_GBK"/>
              </w:rPr>
              <w:t>65801996</w:t>
            </w:r>
          </w:p>
        </w:tc>
      </w:tr>
    </w:tbl>
    <w:p w:rsidR="00DF3A90" w:rsidRDefault="005C714F">
      <w:pPr>
        <w:spacing w:line="600" w:lineRule="exact"/>
        <w:rPr>
          <w:rFonts w:ascii="方正小标宋_GBK" w:eastAsia="方正小标宋_GBK"/>
          <w:snapToGrid w:val="0"/>
          <w:w w:val="99"/>
          <w:sz w:val="24"/>
        </w:rPr>
      </w:pPr>
      <w:r>
        <w:rPr>
          <w:rFonts w:ascii="方正小标宋_GBK" w:eastAsia="方正小标宋_GBK" w:hint="eastAsia"/>
          <w:snapToGrid w:val="0"/>
          <w:w w:val="99"/>
          <w:sz w:val="24"/>
        </w:rPr>
        <w:lastRenderedPageBreak/>
        <w:br w:type="page"/>
      </w:r>
    </w:p>
    <w:p w:rsidR="00DF3A90" w:rsidRDefault="005C714F">
      <w:pPr>
        <w:widowControl/>
        <w:spacing w:line="600" w:lineRule="exact"/>
        <w:jc w:val="center"/>
        <w:rPr>
          <w:rFonts w:ascii="方正小标宋_GBK" w:eastAsia="方正小标宋_GBK"/>
          <w:sz w:val="32"/>
          <w:szCs w:val="32"/>
        </w:rPr>
      </w:pPr>
      <w:r>
        <w:rPr>
          <w:rFonts w:ascii="方正小标宋_GBK" w:eastAsia="方正小标宋_GBK" w:hint="eastAsia"/>
          <w:snapToGrid w:val="0"/>
          <w:w w:val="99"/>
          <w:sz w:val="32"/>
          <w:szCs w:val="32"/>
        </w:rPr>
        <w:lastRenderedPageBreak/>
        <w:t>第</w:t>
      </w:r>
      <w:r>
        <w:rPr>
          <w:rFonts w:ascii="方正小标宋_GBK" w:eastAsia="方正小标宋_GBK"/>
          <w:snapToGrid w:val="0"/>
          <w:w w:val="99"/>
          <w:sz w:val="32"/>
          <w:szCs w:val="32"/>
        </w:rPr>
        <w:t>一</w:t>
      </w:r>
      <w:r>
        <w:rPr>
          <w:rFonts w:ascii="方正小标宋_GBK" w:eastAsia="方正小标宋_GBK" w:hint="eastAsia"/>
          <w:snapToGrid w:val="0"/>
          <w:w w:val="99"/>
          <w:sz w:val="32"/>
          <w:szCs w:val="32"/>
        </w:rPr>
        <w:t>篇</w:t>
      </w:r>
      <w:r>
        <w:rPr>
          <w:rFonts w:ascii="方正小标宋_GBK" w:eastAsia="方正小标宋_GBK" w:hAnsi="宋体" w:hint="eastAsia"/>
          <w:b/>
          <w:sz w:val="32"/>
          <w:szCs w:val="32"/>
        </w:rPr>
        <w:t xml:space="preserve">  </w:t>
      </w:r>
      <w:r>
        <w:rPr>
          <w:rFonts w:ascii="方正小标宋_GBK" w:eastAsia="方正小标宋_GBK" w:hint="eastAsia"/>
          <w:snapToGrid w:val="0"/>
          <w:w w:val="99"/>
          <w:sz w:val="32"/>
          <w:szCs w:val="32"/>
        </w:rPr>
        <w:t>投标人须知</w:t>
      </w:r>
    </w:p>
    <w:p w:rsidR="00DF3A90" w:rsidRDefault="005C714F">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一、服务质量及管理要求</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达到国家现行有关物业</w:t>
      </w:r>
      <w:r>
        <w:rPr>
          <w:rFonts w:ascii="方正仿宋_GBK" w:eastAsia="方正仿宋_GBK" w:hAnsi="宋体"/>
          <w:sz w:val="24"/>
        </w:rPr>
        <w:t>管理</w:t>
      </w:r>
      <w:r>
        <w:rPr>
          <w:rFonts w:ascii="方正仿宋_GBK" w:eastAsia="方正仿宋_GBK" w:hAnsi="宋体" w:hint="eastAsia"/>
          <w:sz w:val="24"/>
        </w:rPr>
        <w:t>服务质量</w:t>
      </w:r>
      <w:r>
        <w:rPr>
          <w:rFonts w:ascii="方正仿宋_GBK" w:eastAsia="方正仿宋_GBK" w:hAnsi="宋体"/>
          <w:sz w:val="24"/>
        </w:rPr>
        <w:t>标准、规范</w:t>
      </w:r>
      <w:r>
        <w:rPr>
          <w:rFonts w:ascii="方正仿宋_GBK" w:eastAsia="方正仿宋_GBK" w:hAnsi="宋体" w:hint="eastAsia"/>
          <w:sz w:val="24"/>
        </w:rPr>
        <w:t>；</w:t>
      </w:r>
      <w:r>
        <w:rPr>
          <w:rFonts w:ascii="方正仿宋_GBK" w:eastAsia="方正仿宋_GBK" w:hAnsi="宋体"/>
          <w:sz w:val="24"/>
        </w:rPr>
        <w:t>物业管理条例</w:t>
      </w:r>
      <w:r>
        <w:rPr>
          <w:rFonts w:ascii="方正仿宋_GBK" w:eastAsia="方正仿宋_GBK" w:hAnsi="宋体" w:hint="eastAsia"/>
          <w:sz w:val="24"/>
        </w:rPr>
        <w:t>要求及</w:t>
      </w:r>
      <w:r>
        <w:rPr>
          <w:rFonts w:ascii="方正仿宋_GBK" w:eastAsia="方正仿宋_GBK" w:hAnsi="宋体"/>
          <w:sz w:val="24"/>
        </w:rPr>
        <w:t>发包人</w:t>
      </w:r>
      <w:r>
        <w:rPr>
          <w:rFonts w:ascii="方正仿宋_GBK" w:eastAsia="方正仿宋_GBK" w:hAnsi="宋体" w:hint="eastAsia"/>
          <w:sz w:val="24"/>
        </w:rPr>
        <w:t>物业服务</w:t>
      </w:r>
      <w:r>
        <w:rPr>
          <w:rFonts w:ascii="方正仿宋_GBK" w:eastAsia="方正仿宋_GBK" w:hAnsi="宋体"/>
          <w:sz w:val="24"/>
        </w:rPr>
        <w:t>管理的相关规定及要求</w:t>
      </w:r>
      <w:r>
        <w:rPr>
          <w:rFonts w:ascii="方正仿宋_GBK" w:eastAsia="方正仿宋_GBK" w:hAnsi="宋体" w:hint="eastAsia"/>
          <w:sz w:val="24"/>
        </w:rPr>
        <w:t>。</w:t>
      </w:r>
    </w:p>
    <w:p w:rsidR="00DF3A90" w:rsidRDefault="005C714F">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（一）</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DF3A90" w:rsidRDefault="005C714F">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DF3A90" w:rsidRDefault="005C714F">
      <w:pPr>
        <w:spacing w:line="600" w:lineRule="exact"/>
        <w:ind w:firstLineChars="200" w:firstLine="482"/>
        <w:rPr>
          <w:rFonts w:ascii="仿宋_GB2312" w:eastAsia="仿宋_GB2312" w:cs="仿宋_GB2312"/>
          <w:kern w:val="0"/>
          <w:sz w:val="24"/>
        </w:rPr>
      </w:pPr>
      <w:r>
        <w:rPr>
          <w:rFonts w:ascii="仿宋_GB2312" w:eastAsia="仿宋_GB2312" w:cs="仿宋_GB2312" w:hint="eastAsia"/>
          <w:b/>
          <w:bCs/>
          <w:kern w:val="0"/>
          <w:sz w:val="24"/>
        </w:rPr>
        <w:t>（二） 环境卫生管理标准</w:t>
      </w:r>
      <w:r>
        <w:rPr>
          <w:rFonts w:ascii="仿宋_GB2312" w:eastAsia="仿宋_GB2312" w:cs="仿宋_GB2312"/>
          <w:b/>
          <w:bCs/>
          <w:kern w:val="0"/>
          <w:sz w:val="24"/>
        </w:rPr>
        <w:t>：</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1.保持服务区内路面、人行道、公共楼梯间、通道及绿化带等清洁，无暴露垃圾、乱倒垃圾、随意堆放垃圾货杂物等现象。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w:t>
      </w:r>
      <w:r>
        <w:rPr>
          <w:rFonts w:ascii="方正仿宋_GBK" w:eastAsia="方正仿宋_GBK" w:hAnsi="宋体" w:hint="eastAsia"/>
          <w:sz w:val="24"/>
        </w:rPr>
        <w:lastRenderedPageBreak/>
        <w:t>无垃圾收集容器满溢、无积水、无污垢、无地面及设施积尘积垢，无立体垃圾。道路净、路沿石净、人行道净、</w:t>
      </w:r>
      <w:proofErr w:type="gramStart"/>
      <w:r>
        <w:rPr>
          <w:rFonts w:ascii="方正仿宋_GBK" w:eastAsia="方正仿宋_GBK" w:hAnsi="宋体" w:hint="eastAsia"/>
          <w:sz w:val="24"/>
        </w:rPr>
        <w:t>树圈净</w:t>
      </w:r>
      <w:proofErr w:type="gramEnd"/>
      <w:r>
        <w:rPr>
          <w:rFonts w:ascii="方正仿宋_GBK" w:eastAsia="方正仿宋_GBK" w:hAnsi="宋体" w:hint="eastAsia"/>
          <w:sz w:val="24"/>
        </w:rPr>
        <w:t>、梯道净、水篦子净、花台绿带净、果皮箱净、人行天桥净、人行通道</w:t>
      </w:r>
      <w:proofErr w:type="gramStart"/>
      <w:r>
        <w:rPr>
          <w:rFonts w:ascii="方正仿宋_GBK" w:eastAsia="方正仿宋_GBK" w:hAnsi="宋体" w:hint="eastAsia"/>
          <w:sz w:val="24"/>
        </w:rPr>
        <w:t>净及其</w:t>
      </w:r>
      <w:proofErr w:type="gramEnd"/>
      <w:r>
        <w:rPr>
          <w:rFonts w:ascii="方正仿宋_GBK" w:eastAsia="方正仿宋_GBK" w:hAnsi="宋体" w:hint="eastAsia"/>
          <w:sz w:val="24"/>
        </w:rPr>
        <w:t>它公共场所净。</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5.服务区域内公共玻璃、路灯、楼道灯、宣传栏、雕塑等每月集中清洗一次，并保持日常清洁干净。</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 设施设备维修维护管理标准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服务区域内配电房、给排水、电梯、通讯、照明、消防、监控等设施设备养护良好，运营正常，基本无故障。更换灯具锁具等一般故障一个工作日内修复完毕，故障常规线路故障、疏通下水道等复杂维修两个工作日内修复完毕，若遇线路设施被盗或自然灾害、车祸等重大损坏情况发生，根据实际情况制定维修方案，经招标人审核同意后在一周内修复完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3.电梯、消防系统、监控系统等按月、季、年进行保养，并安排专人跟踪保养情况。</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w:t>
      </w:r>
      <w:proofErr w:type="gramStart"/>
      <w:r>
        <w:rPr>
          <w:rFonts w:ascii="方正仿宋_GBK" w:eastAsia="方正仿宋_GBK" w:hAnsi="宋体" w:hint="eastAsia"/>
          <w:sz w:val="24"/>
        </w:rPr>
        <w:t>天亮灯率不</w:t>
      </w:r>
      <w:proofErr w:type="gramEnd"/>
      <w:r>
        <w:rPr>
          <w:rFonts w:ascii="方正仿宋_GBK" w:eastAsia="方正仿宋_GBK" w:hAnsi="宋体" w:hint="eastAsia"/>
          <w:sz w:val="24"/>
        </w:rPr>
        <w:t>低于95%。在“元旦节”、“春节”、“五一节”、“国庆节”等重大节日和平时大型检查时，要求必须保证路灯亮灯率在98%以上。如</w:t>
      </w:r>
      <w:proofErr w:type="gramStart"/>
      <w:r>
        <w:rPr>
          <w:rFonts w:ascii="方正仿宋_GBK" w:eastAsia="方正仿宋_GBK" w:hAnsi="宋体" w:hint="eastAsia"/>
          <w:sz w:val="24"/>
        </w:rPr>
        <w:t>发生零修或</w:t>
      </w:r>
      <w:proofErr w:type="gramEnd"/>
      <w:r>
        <w:rPr>
          <w:rFonts w:ascii="方正仿宋_GBK" w:eastAsia="方正仿宋_GBK" w:hAnsi="宋体" w:hint="eastAsia"/>
          <w:sz w:val="24"/>
        </w:rPr>
        <w:t>急修，自发生故障或接到报修电话时起至到达现场的时间不得超过2小时。</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DF3A90" w:rsidRDefault="005C714F">
      <w:pPr>
        <w:spacing w:line="600" w:lineRule="exact"/>
        <w:ind w:firstLineChars="200" w:firstLine="480"/>
        <w:rPr>
          <w:rFonts w:ascii="方正仿宋_GBK" w:eastAsia="方正仿宋_GBK" w:hAnsi="宋体"/>
          <w:sz w:val="24"/>
        </w:rPr>
      </w:pPr>
      <w:bookmarkStart w:id="0" w:name="OLE_LINK6"/>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bookmarkEnd w:id="0"/>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绿化养护管理标准：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w:t>
      </w:r>
      <w:proofErr w:type="gramStart"/>
      <w:r>
        <w:rPr>
          <w:rFonts w:ascii="方正仿宋_GBK" w:eastAsia="方正仿宋_GBK" w:hAnsi="宋体" w:hint="eastAsia"/>
          <w:sz w:val="24"/>
        </w:rPr>
        <w:t>等绿植的</w:t>
      </w:r>
      <w:proofErr w:type="gramEnd"/>
      <w:r>
        <w:rPr>
          <w:rFonts w:ascii="方正仿宋_GBK" w:eastAsia="方正仿宋_GBK" w:hAnsi="宋体" w:hint="eastAsia"/>
          <w:sz w:val="24"/>
        </w:rPr>
        <w:t>维护、养护管理和培植工作，绿化布置应力求美观、大方，负有美化环境的责任。养护管理包括：定期浇水、施肥、整形、修剪、防治病虫、保证苗木成活率达95%以上等工作。</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2.绿化养护管理工作由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按照招投标资料施工组织设计中的绿化管护方案并结合</w:t>
      </w:r>
      <w:proofErr w:type="gramStart"/>
      <w:r>
        <w:rPr>
          <w:rFonts w:ascii="方正仿宋_GBK" w:eastAsia="方正仿宋_GBK" w:hAnsi="宋体" w:hint="eastAsia"/>
          <w:sz w:val="24"/>
        </w:rPr>
        <w:t>园区绿植栽种</w:t>
      </w:r>
      <w:proofErr w:type="gramEnd"/>
      <w:r>
        <w:rPr>
          <w:rFonts w:ascii="方正仿宋_GBK" w:eastAsia="方正仿宋_GBK" w:hAnsi="宋体" w:hint="eastAsia"/>
          <w:sz w:val="24"/>
        </w:rPr>
        <w:t>情况制定《西彭园区一、二期安置房绿化管理年度计划》，管理计划必须包含清洁、病虫害防治、修枝、整形、施肥、浇水等工作内容。</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w:t>
      </w:r>
      <w:proofErr w:type="gramStart"/>
      <w:r>
        <w:rPr>
          <w:rFonts w:ascii="方正仿宋_GBK" w:eastAsia="方正仿宋_GBK" w:hAnsi="宋体" w:hint="eastAsia"/>
          <w:sz w:val="24"/>
        </w:rPr>
        <w:t>绿植修枝</w:t>
      </w:r>
      <w:proofErr w:type="gramEnd"/>
      <w:r>
        <w:rPr>
          <w:rFonts w:ascii="方正仿宋_GBK" w:eastAsia="方正仿宋_GBK" w:hAnsi="宋体" w:hint="eastAsia"/>
          <w:sz w:val="24"/>
        </w:rPr>
        <w:t>管理。草坪和地被植物根据其不同的生长特性和管理需求实时修剪，</w:t>
      </w:r>
      <w:bookmarkStart w:id="1" w:name="OLE_LINK7"/>
      <w:bookmarkStart w:id="2" w:name="OLE_LINK8"/>
      <w:r>
        <w:rPr>
          <w:rFonts w:ascii="方正仿宋_GBK" w:eastAsia="方正仿宋_GBK" w:hAnsi="宋体" w:hint="eastAsia"/>
          <w:sz w:val="24"/>
        </w:rPr>
        <w:t>每次修剪要</w:t>
      </w:r>
      <w:bookmarkEnd w:id="1"/>
      <w:bookmarkEnd w:id="2"/>
      <w:r>
        <w:rPr>
          <w:rFonts w:ascii="方正仿宋_GBK" w:eastAsia="方正仿宋_GBK" w:hAnsi="宋体" w:hint="eastAsia"/>
          <w:sz w:val="24"/>
        </w:rPr>
        <w:t>保证推剪平整，无杂草，</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杂乱；灌木要根据其原始造型和管理需求实时修剪，每次修剪要确保整体造型和大小统一，</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杂乱；乔木每年入冬前全面修剪一次，日常修剪若干次，确保每条道路行道树造型统一，整洁、清爽、不杂乱。</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4.</w:t>
      </w:r>
      <w:proofErr w:type="gramStart"/>
      <w:r>
        <w:rPr>
          <w:rFonts w:ascii="方正仿宋_GBK" w:eastAsia="方正仿宋_GBK" w:hAnsi="宋体" w:hint="eastAsia"/>
          <w:sz w:val="24"/>
        </w:rPr>
        <w:t>绿植浇水</w:t>
      </w:r>
      <w:proofErr w:type="gramEnd"/>
      <w:r>
        <w:rPr>
          <w:rFonts w:ascii="方正仿宋_GBK" w:eastAsia="方正仿宋_GBK" w:hAnsi="宋体" w:hint="eastAsia"/>
          <w:sz w:val="24"/>
        </w:rPr>
        <w:t>管理。根据植物生长需要和气候情况实时浇水，确保</w:t>
      </w:r>
      <w:proofErr w:type="gramStart"/>
      <w:r>
        <w:rPr>
          <w:rFonts w:ascii="方正仿宋_GBK" w:eastAsia="方正仿宋_GBK" w:hAnsi="宋体" w:hint="eastAsia"/>
          <w:sz w:val="24"/>
        </w:rPr>
        <w:t>绿植正常</w:t>
      </w:r>
      <w:proofErr w:type="gramEnd"/>
      <w:r>
        <w:rPr>
          <w:rFonts w:ascii="方正仿宋_GBK" w:eastAsia="方正仿宋_GBK" w:hAnsi="宋体" w:hint="eastAsia"/>
          <w:sz w:val="24"/>
        </w:rPr>
        <w:t>生长，无干枯、</w:t>
      </w:r>
      <w:proofErr w:type="gramStart"/>
      <w:r>
        <w:rPr>
          <w:rFonts w:ascii="方正仿宋_GBK" w:eastAsia="方正仿宋_GBK" w:hAnsi="宋体" w:hint="eastAsia"/>
          <w:sz w:val="24"/>
        </w:rPr>
        <w:t>掉叶等</w:t>
      </w:r>
      <w:proofErr w:type="gramEnd"/>
      <w:r>
        <w:rPr>
          <w:rFonts w:ascii="方正仿宋_GBK" w:eastAsia="方正仿宋_GBK" w:hAnsi="宋体" w:hint="eastAsia"/>
          <w:sz w:val="24"/>
        </w:rPr>
        <w:t>现象发生。</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proofErr w:type="gramStart"/>
      <w:r>
        <w:rPr>
          <w:rFonts w:ascii="方正仿宋_GBK" w:eastAsia="方正仿宋_GBK" w:hAnsi="宋体" w:hint="eastAsia"/>
          <w:sz w:val="24"/>
        </w:rPr>
        <w:t>绿植施肥</w:t>
      </w:r>
      <w:proofErr w:type="gramEnd"/>
      <w:r>
        <w:rPr>
          <w:rFonts w:ascii="方正仿宋_GBK" w:eastAsia="方正仿宋_GBK" w:hAnsi="宋体" w:hint="eastAsia"/>
          <w:sz w:val="24"/>
        </w:rPr>
        <w:t>管理。</w:t>
      </w:r>
      <w:proofErr w:type="gramStart"/>
      <w:r>
        <w:rPr>
          <w:rFonts w:ascii="方正仿宋_GBK" w:eastAsia="方正仿宋_GBK" w:hAnsi="宋体" w:hint="eastAsia"/>
          <w:sz w:val="24"/>
        </w:rPr>
        <w:t>根据绿植的</w:t>
      </w:r>
      <w:proofErr w:type="gramEnd"/>
      <w:r>
        <w:rPr>
          <w:rFonts w:ascii="方正仿宋_GBK" w:eastAsia="方正仿宋_GBK" w:hAnsi="宋体" w:hint="eastAsia"/>
          <w:sz w:val="24"/>
        </w:rPr>
        <w:t>生长周期和长势明确施肥频次和施肥种类，确保</w:t>
      </w:r>
      <w:proofErr w:type="gramStart"/>
      <w:r>
        <w:rPr>
          <w:rFonts w:ascii="方正仿宋_GBK" w:eastAsia="方正仿宋_GBK" w:hAnsi="宋体" w:hint="eastAsia"/>
          <w:sz w:val="24"/>
        </w:rPr>
        <w:t>绿植健康</w:t>
      </w:r>
      <w:proofErr w:type="gramEnd"/>
      <w:r>
        <w:rPr>
          <w:rFonts w:ascii="方正仿宋_GBK" w:eastAsia="方正仿宋_GBK" w:hAnsi="宋体" w:hint="eastAsia"/>
          <w:sz w:val="24"/>
        </w:rPr>
        <w:t>生长，无提前老化或生长受到抑制等病变情况发生。</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建立防治小组，落实专职人员；严格按照规定浓度用药，不得随意加大浓度，造成要害；</w:t>
      </w:r>
      <w:proofErr w:type="gramStart"/>
      <w:r>
        <w:rPr>
          <w:rFonts w:ascii="方正仿宋_GBK" w:eastAsia="方正仿宋_GBK" w:hAnsi="宋体" w:hint="eastAsia"/>
          <w:sz w:val="24"/>
        </w:rPr>
        <w:t>兑药人员</w:t>
      </w:r>
      <w:proofErr w:type="gramEnd"/>
      <w:r>
        <w:rPr>
          <w:rFonts w:ascii="方正仿宋_GBK" w:eastAsia="方正仿宋_GBK" w:hAnsi="宋体" w:hint="eastAsia"/>
          <w:sz w:val="24"/>
        </w:rPr>
        <w:t>必须佩带口罩、手套、护眼设备，安全用药；施药计划，须报重庆铝产业开发投资集团有限公司批准；每月病虫害报告须纳入月度工作总结书面报告重庆铝产业开发投资集团有限公司。</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负责对被损坏的绿化进行恢复。</w:t>
      </w:r>
    </w:p>
    <w:p w:rsidR="00DF3A90" w:rsidRDefault="005C714F">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（五） 综合巡查管理标准</w:t>
      </w:r>
      <w:r>
        <w:rPr>
          <w:rFonts w:ascii="仿宋_GB2312" w:eastAsia="仿宋_GB2312" w:cs="仿宋_GB2312"/>
          <w:b/>
          <w:bCs/>
          <w:kern w:val="0"/>
          <w:sz w:val="24"/>
        </w:rPr>
        <w:t>：</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1.维护公共秩序安全，24小时门岗执勤和消防、安全监控管理，对进出服务区的人员和车辆实行登记管理，引导</w:t>
      </w:r>
      <w:proofErr w:type="gramStart"/>
      <w:r>
        <w:rPr>
          <w:rFonts w:ascii="方正仿宋_GBK" w:eastAsia="方正仿宋_GBK" w:hAnsi="宋体" w:hint="eastAsia"/>
          <w:sz w:val="24"/>
        </w:rPr>
        <w:t>车辆车辆</w:t>
      </w:r>
      <w:proofErr w:type="gramEnd"/>
      <w:r>
        <w:rPr>
          <w:rFonts w:ascii="方正仿宋_GBK" w:eastAsia="方正仿宋_GBK" w:hAnsi="宋体" w:hint="eastAsia"/>
          <w:sz w:val="24"/>
        </w:rPr>
        <w:t>有序通行、停放。</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2.巡查人员每半小时巡查一次，在巡查工作中，巡查人员必须穿着统一工作服和佩戴工号牌，按照制定的巡查线路进行巡查，端正工作态度，尽职尽责，自觉遵守交通规则，注意安全。</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3.巡查人员对本人负责巡查范围进行每日往返巡检，电梯和消防系统每日必须进行一次巡检，并做好详细的“巡查工作记录”，以备随时检查。</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重庆铝产业开发投资集团有限公司审批（书面审批表格），若被检查单位或个人的行为未经过重庆铝产业开发投资集团有限公司同意，立即制止被</w:t>
      </w:r>
      <w:r>
        <w:rPr>
          <w:rFonts w:ascii="方正仿宋_GBK" w:eastAsia="方正仿宋_GBK" w:hAnsi="宋体" w:hint="eastAsia"/>
          <w:sz w:val="24"/>
        </w:rPr>
        <w:lastRenderedPageBreak/>
        <w:t>检查单位或个人的违规行为，同时上报重庆铝产业开发投资集团有限公司，提请相关部门处置。</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5.巡查过程中，发现危急情况应在1小时内上报园区管委会，并做好警示标志，24小时内恢复完毕。若情况特别严重，预计24小时内无法处理完毕的，应在24小时内提出整治方案上报园区管委会，</w:t>
      </w:r>
      <w:proofErr w:type="gramStart"/>
      <w:r>
        <w:rPr>
          <w:rFonts w:ascii="方正仿宋_GBK" w:eastAsia="方正仿宋_GBK" w:hAnsi="宋体" w:hint="eastAsia"/>
          <w:sz w:val="24"/>
        </w:rPr>
        <w:t>待方案</w:t>
      </w:r>
      <w:proofErr w:type="gramEnd"/>
      <w:r>
        <w:rPr>
          <w:rFonts w:ascii="方正仿宋_GBK" w:eastAsia="方正仿宋_GBK" w:hAnsi="宋体" w:hint="eastAsia"/>
          <w:sz w:val="24"/>
        </w:rPr>
        <w:t>审核通过或修改完善后，按方案规定的时限完成整治工作。</w:t>
      </w:r>
    </w:p>
    <w:p w:rsidR="00DF3A90" w:rsidRDefault="005C714F">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（六）物业档案管理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w:t>
      </w:r>
      <w:proofErr w:type="gramStart"/>
      <w:r>
        <w:rPr>
          <w:rFonts w:ascii="方正仿宋_GBK" w:eastAsia="方正仿宋_GBK" w:hAnsi="宋体" w:hint="eastAsia"/>
          <w:sz w:val="24"/>
        </w:rPr>
        <w:t>帐内容</w:t>
      </w:r>
      <w:proofErr w:type="gramEnd"/>
      <w:r>
        <w:rPr>
          <w:rFonts w:ascii="方正仿宋_GBK" w:eastAsia="方正仿宋_GBK" w:hAnsi="宋体" w:hint="eastAsia"/>
          <w:sz w:val="24"/>
        </w:rPr>
        <w:t>包括：设备名称、统一编号、型号、生产厂家、技术资料、保养人等。</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DF3A90" w:rsidRDefault="005C714F">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（七）物业管理服务考核： 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园区三期安置房物业管理项目对中标物业管理公司进行100分制考核，按下</w:t>
      </w:r>
      <w:proofErr w:type="gramStart"/>
      <w:r>
        <w:rPr>
          <w:rFonts w:ascii="方正仿宋_GBK" w:eastAsia="方正仿宋_GBK" w:hAnsi="宋体" w:hint="eastAsia"/>
          <w:sz w:val="24"/>
        </w:rPr>
        <w:t>表标准</w:t>
      </w:r>
      <w:proofErr w:type="gramEnd"/>
      <w:r>
        <w:rPr>
          <w:rFonts w:ascii="方正仿宋_GBK" w:eastAsia="方正仿宋_GBK" w:hAnsi="宋体" w:hint="eastAsia"/>
          <w:sz w:val="24"/>
        </w:rPr>
        <w:t>每月考核一次，每月考核得分60以下为不合格，60分—79分为合格，80分—90分为良，91分-100分为优，当月考核为不合格按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管费的80%支付物业管理服务费，当月考核合格按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管费的90%支付物业管理服务费，当月考核为良及以上按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物业管理不到位导致招标人被市级以上媒体曝光的、通报的，全年考核不得分，且招标人有权单方面解除合同，</w:t>
      </w:r>
      <w:r>
        <w:rPr>
          <w:rFonts w:ascii="方正仿宋_GBK" w:eastAsia="方正仿宋_GBK" w:hAnsi="宋体" w:hint="eastAsia"/>
          <w:sz w:val="24"/>
        </w:rPr>
        <w:t>中标</w:t>
      </w:r>
      <w:r>
        <w:rPr>
          <w:rFonts w:ascii="方正仿宋_GBK" w:eastAsia="方正仿宋_GBK" w:hAnsi="宋体" w:hint="eastAsia"/>
          <w:sz w:val="24"/>
        </w:rPr>
        <w:lastRenderedPageBreak/>
        <w:t>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物业管理不到位导致招标人被区级媒体曝光、通报的，将扣除</w:t>
      </w:r>
      <w:r w:rsidR="00C71666">
        <w:rPr>
          <w:rFonts w:ascii="方正仿宋_GBK" w:eastAsia="方正仿宋_GBK" w:hAnsi="宋体" w:hint="eastAsia"/>
          <w:sz w:val="24"/>
          <w:lang w:val="zh-CN"/>
        </w:rPr>
        <w:t>年月</w:t>
      </w:r>
      <w:r>
        <w:rPr>
          <w:rFonts w:ascii="方正仿宋_GBK" w:eastAsia="方正仿宋_GBK" w:hAnsi="宋体" w:hint="eastAsia"/>
          <w:sz w:val="24"/>
          <w:lang w:val="zh-CN"/>
        </w:rPr>
        <w:t>总分的</w:t>
      </w:r>
      <w:r>
        <w:rPr>
          <w:rFonts w:ascii="方正仿宋_GBK" w:eastAsia="方正仿宋_GBK" w:hAnsi="宋体" w:hint="eastAsia"/>
          <w:sz w:val="24"/>
        </w:rPr>
        <w:t>40％。</w:t>
      </w:r>
    </w:p>
    <w:p w:rsidR="00DF3A90" w:rsidRDefault="00DF3A90">
      <w:pPr>
        <w:pStyle w:val="3"/>
      </w:pP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811"/>
        <w:gridCol w:w="5265"/>
        <w:gridCol w:w="979"/>
        <w:gridCol w:w="963"/>
      </w:tblGrid>
      <w:tr w:rsidR="00DF3A90">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p0"/>
              <w:shd w:val="clear" w:color="auto" w:fill="FFFFFF"/>
              <w:spacing w:line="60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有明显白色垃圾，接招标人整改通知（或曝光图片）后在1小时内整改到位的不扣分，超过1小时未整改到位的扣0.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有垃圾成堆和成堆的土石乱倒现象，接招标人整改通知（或曝光图片）后在2小时内清理完毕的不扣分，超过2小时未清理完毕的扣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0.5分/次；服务区域未清扫干净，接招标人整改通知（或曝光图片）后在1小时内清理完毕的不扣分，超过1小时未清理完毕的扣0.5分/次。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未清扫干净，接招标人整改通知（或曝光图片）后在1小时内清理干净的不扣分，超过1小时未清理干净的，扣0.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lastRenderedPageBreak/>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6</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w:t>
            </w:r>
            <w:proofErr w:type="gramStart"/>
            <w:r>
              <w:rPr>
                <w:rFonts w:ascii="方正仿宋_GBK" w:eastAsia="方正仿宋_GBK" w:hAnsi="方正仿宋简体" w:cs="方正仿宋简体" w:hint="eastAsia"/>
                <w:bCs/>
                <w:kern w:val="0"/>
                <w:szCs w:val="24"/>
                <w:shd w:val="clear" w:color="auto" w:fill="FFFFFF"/>
              </w:rPr>
              <w:t>清洁见</w:t>
            </w:r>
            <w:proofErr w:type="gramEnd"/>
            <w:r>
              <w:rPr>
                <w:rFonts w:ascii="方正仿宋_GBK" w:eastAsia="方正仿宋_GBK" w:hAnsi="方正仿宋简体" w:cs="方正仿宋简体" w:hint="eastAsia"/>
                <w:bCs/>
                <w:kern w:val="0"/>
                <w:szCs w:val="24"/>
                <w:shd w:val="clear" w:color="auto" w:fill="FFFFFF"/>
              </w:rPr>
              <w:t>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8</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下排堵塞在24小时内没有及时疏通造成污水横流等现象（重大事故应延长时间，但必须向招标人说明原因及明确整改时间），扣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w:t>
            </w:r>
            <w:r>
              <w:rPr>
                <w:rFonts w:ascii="方正仿宋_GBK" w:eastAsia="方正仿宋_GBK" w:hAnsi="方正仿宋简体" w:cs="方正仿宋简体"/>
                <w:bCs/>
                <w:kern w:val="0"/>
                <w:szCs w:val="24"/>
                <w:shd w:val="clear" w:color="auto" w:fill="FFFFFF"/>
              </w:rPr>
              <w:lastRenderedPageBreak/>
              <w:t>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14</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15</w:t>
            </w:r>
          </w:p>
        </w:tc>
        <w:tc>
          <w:tcPr>
            <w:tcW w:w="795" w:type="dxa"/>
            <w:vMerge/>
            <w:tcBorders>
              <w:left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经招标人</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DF3A90" w:rsidRDefault="005C714F">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811" w:type="dxa"/>
            <w:tcBorders>
              <w:top w:val="single" w:sz="4" w:space="0" w:color="000000"/>
              <w:left w:val="single" w:sz="4" w:space="0" w:color="000000"/>
              <w:bottom w:val="single" w:sz="4" w:space="0" w:color="000000"/>
              <w:right w:val="single" w:sz="4" w:space="0" w:color="000000"/>
            </w:tcBorders>
            <w:vAlign w:val="center"/>
          </w:tcPr>
          <w:p w:rsidR="00DF3A90" w:rsidRDefault="005C714F">
            <w:pPr>
              <w:widowControl/>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265" w:type="dxa"/>
            <w:tcBorders>
              <w:top w:val="single" w:sz="4" w:space="0" w:color="000000"/>
              <w:left w:val="single" w:sz="4" w:space="0" w:color="000000"/>
              <w:bottom w:val="single" w:sz="4" w:space="0" w:color="000000"/>
            </w:tcBorders>
            <w:vAlign w:val="center"/>
          </w:tcPr>
          <w:p w:rsidR="00DF3A90" w:rsidRDefault="005C714F">
            <w:pPr>
              <w:widowControl/>
              <w:spacing w:line="600" w:lineRule="exact"/>
              <w:jc w:val="left"/>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考核结果于次月5日前将考评成绩、扣款通知单交付中标人，所扣款额从乙方当月应收服务费用中予以扣除。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widowControl/>
              <w:spacing w:line="600" w:lineRule="exact"/>
              <w:jc w:val="left"/>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widowControl/>
              <w:spacing w:line="600" w:lineRule="exact"/>
              <w:jc w:val="center"/>
              <w:rPr>
                <w:rFonts w:ascii="方正仿宋_GBK" w:eastAsia="方正仿宋_GBK" w:hAnsi="方正仿宋简体" w:cs="方正仿宋简体"/>
                <w:bCs/>
                <w:kern w:val="0"/>
                <w:sz w:val="24"/>
                <w:shd w:val="clear" w:color="auto" w:fill="FFFFFF"/>
              </w:rPr>
            </w:pPr>
          </w:p>
        </w:tc>
      </w:tr>
      <w:tr w:rsidR="00DF3A90">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DF3A90" w:rsidRDefault="005C714F">
            <w:pPr>
              <w:widowControl/>
              <w:spacing w:line="60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DF3A90" w:rsidRDefault="005C714F">
      <w:pPr>
        <w:spacing w:line="600" w:lineRule="exact"/>
        <w:ind w:firstLineChars="200" w:firstLine="473"/>
        <w:rPr>
          <w:rFonts w:ascii="方正仿宋_GBK" w:eastAsia="方正仿宋_GBK"/>
          <w:sz w:val="24"/>
        </w:rPr>
      </w:pPr>
      <w:r>
        <w:rPr>
          <w:rFonts w:ascii="方正黑体_GBK" w:eastAsia="方正黑体_GBK" w:hint="eastAsia"/>
          <w:snapToGrid w:val="0"/>
          <w:w w:val="99"/>
          <w:sz w:val="24"/>
        </w:rPr>
        <w:t>二</w:t>
      </w:r>
      <w:r>
        <w:rPr>
          <w:rFonts w:ascii="方正黑体_GBK" w:eastAsia="方正黑体_GBK"/>
          <w:snapToGrid w:val="0"/>
          <w:w w:val="99"/>
          <w:sz w:val="24"/>
        </w:rPr>
        <w:t>、</w:t>
      </w:r>
      <w:r>
        <w:rPr>
          <w:rFonts w:ascii="方正仿宋_GBK" w:eastAsia="方正仿宋_GBK" w:hint="eastAsia"/>
          <w:sz w:val="24"/>
        </w:rPr>
        <w:t>物业服务内容包括但不限于：</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物业共用部位（投标人自用及其他使用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全部区域）的日常维修、养护和管理。物业共用部位具体包括公共门厅、走廊、过道、楼梯间、电梯井房、楼内化粪池、垃圾通道、污水管、雨水管、垃圾道、配电房、水泵房、强弱电井、消防闭路设备房等。</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lastRenderedPageBreak/>
        <w:t>2.</w:t>
      </w:r>
      <w:r>
        <w:rPr>
          <w:rFonts w:ascii="方正仿宋_GBK" w:eastAsia="方正仿宋_GBK" w:hAnsi="方正仿宋_GBK" w:cs="方正仿宋_GBK" w:hint="eastAsia"/>
          <w:sz w:val="24"/>
          <w:shd w:val="clear" w:color="auto" w:fill="FFFFFF"/>
        </w:rPr>
        <w:t>物业共用（投标人自用及其他使用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设施、设备的维修、养护、运行和管理。具体包括：共用的上下水管道、楼道灯、避雷装置、共用照明设施、天线、水泵设施设备和管网、配电设施设备和管线、楼内外消防设施设备和管线、电梯、闭路监控设备、备用发电机等。</w:t>
      </w:r>
    </w:p>
    <w:p w:rsidR="00DF3A90" w:rsidRDefault="005C714F">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DF3A90" w:rsidRDefault="005C714F">
      <w:pPr>
        <w:spacing w:line="600" w:lineRule="exact"/>
        <w:ind w:leftChars="250" w:left="525"/>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招标人予以</w:t>
      </w:r>
      <w:r>
        <w:rPr>
          <w:rFonts w:ascii="方正仿宋_GBK" w:eastAsia="方正仿宋_GBK" w:hAnsi="方正仿宋_GBK" w:cs="方正仿宋_GBK" w:hint="eastAsia"/>
          <w:sz w:val="24"/>
          <w:shd w:val="clear" w:color="auto" w:fill="FFFFFF"/>
        </w:rPr>
        <w:t>协助。</w:t>
      </w:r>
    </w:p>
    <w:p w:rsidR="00DF3A90" w:rsidRDefault="005C714F">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w:t>
      </w: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_GBK" w:cs="方正仿宋_GBK" w:hint="eastAsia"/>
          <w:sz w:val="24"/>
          <w:shd w:val="clear" w:color="auto" w:fill="FFFFFF"/>
        </w:rPr>
        <w:t>本合同以外的或非产权业主使用人委托的，对其物业的专有部分和专用设施设备进行维修、养护，服务内容和价格由当事双方另行商定。</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w:t>
      </w:r>
      <w:r>
        <w:rPr>
          <w:rFonts w:ascii="方正仿宋_GBK" w:eastAsia="方正仿宋_GBK" w:hAnsi="方正仿宋_GBK" w:cs="方正仿宋_GBK"/>
          <w:sz w:val="24"/>
          <w:shd w:val="clear" w:color="auto" w:fill="FFFFFF"/>
        </w:rPr>
        <w:lastRenderedPageBreak/>
        <w:t>常办公用品由中标人负责配备</w:t>
      </w:r>
      <w:r>
        <w:rPr>
          <w:rFonts w:ascii="方正仿宋_GBK" w:eastAsia="方正仿宋_GBK" w:hAnsi="方正仿宋_GBK" w:cs="方正仿宋_GBK" w:hint="eastAsia"/>
          <w:sz w:val="24"/>
          <w:shd w:val="clear" w:color="auto" w:fill="FFFFFF"/>
        </w:rPr>
        <w:t>。</w:t>
      </w:r>
    </w:p>
    <w:p w:rsidR="00DF3A90" w:rsidRDefault="005C714F">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三、投标人资质条件、信誉要求</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楷体_GBK" w:eastAsia="方正楷体_GBK" w:hint="eastAsia"/>
        </w:rPr>
        <w:t>（一）</w:t>
      </w:r>
      <w:r>
        <w:rPr>
          <w:rFonts w:ascii="方正仿宋_GBK" w:eastAsia="方正仿宋_GBK" w:hAnsi="方正仿宋_GBK" w:cs="方正仿宋_GBK"/>
        </w:rPr>
        <w:t>一般资格条件：</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具有良好的商业信誉和健全的财务会计制度；（诚信声明附格式）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（二）</w:t>
      </w:r>
      <w:r>
        <w:rPr>
          <w:rFonts w:ascii="方正仿宋_GBK" w:eastAsia="方正仿宋_GBK" w:hAnsi="方正仿宋_GBK" w:cs="方正仿宋_GBK"/>
        </w:rPr>
        <w:t>其他资格条件：</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DF3A90" w:rsidRDefault="005C714F">
      <w:pPr>
        <w:suppressAutoHyphens/>
        <w:topLinePunct/>
        <w:spacing w:line="600" w:lineRule="exac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2017年1月1日至今（以合同签订时间为准），投标人承接过1个及以上单个合同建筑面积不少于5万平方米的物业(厂房、商业、小区)保洁或清洁服务业务。</w:t>
      </w:r>
    </w:p>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w:t>
      </w:r>
      <w:r>
        <w:rPr>
          <w:rFonts w:ascii="方正仿宋_GBK" w:eastAsia="方正仿宋_GBK" w:hAnsi="方正仿宋_GBK" w:cs="方正仿宋_GBK" w:hint="eastAsia"/>
        </w:rPr>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871"/>
        <w:gridCol w:w="1252"/>
        <w:gridCol w:w="1126"/>
        <w:gridCol w:w="3633"/>
        <w:gridCol w:w="1638"/>
      </w:tblGrid>
      <w:tr w:rsidR="00DF3A90">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w:t>
            </w:r>
            <w:r>
              <w:rPr>
                <w:rFonts w:ascii="方正仿宋_GBK" w:eastAsia="方正仿宋_GBK" w:hAnsi="方正仿宋_GBK" w:cs="方正仿宋_GBK"/>
              </w:rPr>
              <w:lastRenderedPageBreak/>
              <w:t>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2年以上从业经历，持有物业管理企业经理资格证书。</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lastRenderedPageBreak/>
              <w:t>需提供物业管理企业经理资格证书</w:t>
            </w:r>
            <w:r>
              <w:rPr>
                <w:rFonts w:ascii="方正仿宋_GBK" w:eastAsia="方正仿宋_GBK" w:hAnsi="方正仿宋_GBK" w:cs="方正仿宋_GBK"/>
              </w:rPr>
              <w:lastRenderedPageBreak/>
              <w:t>复印件加盖鲜章。</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lastRenderedPageBreak/>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hint="eastAsia"/>
              </w:rPr>
              <w:t>6</w:t>
            </w:r>
            <w:r>
              <w:rPr>
                <w:rFonts w:ascii="方正仿宋_GBK" w:eastAsia="方正仿宋_GBK" w:hAnsi="方正仿宋_GBK" w:cs="方正仿宋_GBK"/>
              </w:rPr>
              <w:t>名</w:t>
            </w:r>
            <w:r>
              <w:rPr>
                <w:rFonts w:ascii="方正仿宋_GBK" w:eastAsia="方正仿宋_GBK" w:hAnsi="方正仿宋_GBK" w:cs="方正仿宋_GBK" w:hint="eastAsia"/>
              </w:rPr>
              <w:t>（</w:t>
            </w:r>
            <w:proofErr w:type="gramStart"/>
            <w:r>
              <w:rPr>
                <w:rFonts w:ascii="方正仿宋_GBK" w:eastAsia="方正仿宋_GBK" w:hAnsi="方正仿宋_GBK" w:cs="方正仿宋_GBK" w:hint="eastAsia"/>
              </w:rPr>
              <w:t>含日夜班</w:t>
            </w:r>
            <w:proofErr w:type="gramEnd"/>
            <w:r>
              <w:rPr>
                <w:rFonts w:ascii="方正仿宋_GBK" w:eastAsia="方正仿宋_GBK" w:hAnsi="方正仿宋_GBK" w:cs="方正仿宋_GBK" w:hint="eastAsia"/>
              </w:rPr>
              <w:t>：固定岗、巡逻岗）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Calibri" w:hAnsi="Calibri" w:cs="Calibri"/>
              </w:rPr>
            </w:pPr>
          </w:p>
        </w:tc>
      </w:tr>
      <w:tr w:rsidR="00DF3A90">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6名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年龄：55岁以下，身体健康，五官端正，有责任心，无犯罪记录。</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Calibri" w:hAnsi="Calibri" w:cs="Calibri"/>
              </w:rPr>
            </w:pPr>
          </w:p>
        </w:tc>
      </w:tr>
      <w:tr w:rsidR="00DF3A90">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proofErr w:type="gramStart"/>
            <w:r>
              <w:rPr>
                <w:rFonts w:ascii="方正仿宋_GBK" w:eastAsia="方正仿宋_GBK" w:hAnsi="方正仿宋_GBK" w:cs="方正仿宋_GBK"/>
              </w:rPr>
              <w:t>绿化员</w:t>
            </w:r>
            <w:proofErr w:type="gramEnd"/>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w:t>
            </w:r>
            <w:r>
              <w:rPr>
                <w:rFonts w:ascii="方正仿宋_GBK" w:eastAsia="方正仿宋_GBK" w:hAnsi="方正仿宋_GBK" w:cs="方正仿宋_GBK"/>
              </w:rPr>
              <w:lastRenderedPageBreak/>
              <w:t>纪律性强、工作认真仔细。</w:t>
            </w:r>
          </w:p>
        </w:tc>
        <w:tc>
          <w:tcPr>
            <w:tcW w:w="9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DF3A90" w:rsidRDefault="00DF3A90">
            <w:pPr>
              <w:pStyle w:val="a8"/>
              <w:spacing w:before="0" w:beforeAutospacing="0" w:after="0" w:afterAutospacing="0" w:line="600" w:lineRule="exact"/>
              <w:textAlignment w:val="baseline"/>
              <w:rPr>
                <w:rFonts w:ascii="方正仿宋_GBK" w:eastAsia="方正仿宋_GBK" w:hAnsi="方正仿宋_GBK" w:cs="方正仿宋_GBK"/>
              </w:rPr>
            </w:pPr>
          </w:p>
        </w:tc>
      </w:tr>
      <w:tr w:rsidR="00DF3A90">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DF3A90" w:rsidRDefault="005C714F">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lastRenderedPageBreak/>
              <w:t>说明：1、上表中为物业服务过程中必须配备人员，如临时需其他专业服务，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物业服务人员统一着装、劳保用品等均由中标单位提供，费用包括在投标报价中。3、拟派遣人员的综合素养及健康证明需中标人写出书面承诺并签字盖章。</w:t>
            </w:r>
          </w:p>
        </w:tc>
      </w:tr>
    </w:tbl>
    <w:p w:rsidR="00DF3A90" w:rsidRDefault="005C714F">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特别提醒：凡在招投标过程中提供虚假资料的投标人，一经查实，将取消其成交资格；保证金将不予退还。</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方正仿宋_GBK" w:cs="方正仿宋_GBK"/>
          <w:sz w:val="24"/>
        </w:rPr>
        <w:t>注：投标人须随身携带以上所有复印件的原件备查。</w:t>
      </w:r>
    </w:p>
    <w:p w:rsidR="00DF3A90" w:rsidRDefault="005C714F">
      <w:pPr>
        <w:spacing w:line="600" w:lineRule="exact"/>
        <w:ind w:firstLineChars="200" w:firstLine="482"/>
        <w:rPr>
          <w:rFonts w:ascii="方正仿宋_GBK" w:eastAsia="方正仿宋_GBK" w:hAnsi="宋体"/>
          <w:sz w:val="24"/>
        </w:rPr>
      </w:pPr>
      <w:r>
        <w:rPr>
          <w:rFonts w:ascii="方正仿宋_GBK" w:eastAsia="方正仿宋_GBK" w:hAnsi="宋体" w:hint="eastAsia"/>
          <w:b/>
          <w:sz w:val="24"/>
        </w:rPr>
        <w:t>四</w:t>
      </w:r>
      <w:r>
        <w:rPr>
          <w:rFonts w:ascii="方正仿宋_GBK" w:eastAsia="方正仿宋_GBK" w:hAnsi="宋体"/>
          <w:b/>
          <w:sz w:val="24"/>
        </w:rPr>
        <w:t>、服务期限</w:t>
      </w:r>
      <w:r>
        <w:rPr>
          <w:rFonts w:ascii="方正仿宋_GBK" w:eastAsia="方正仿宋_GBK" w:hAnsi="宋体"/>
          <w:sz w:val="24"/>
        </w:rPr>
        <w:t>：</w:t>
      </w:r>
      <w:r>
        <w:rPr>
          <w:rFonts w:ascii="方正仿宋_GBK" w:eastAsia="方正仿宋_GBK" w:hAnsi="宋体" w:hint="eastAsia"/>
          <w:sz w:val="24"/>
        </w:rPr>
        <w:t>一年。服务</w:t>
      </w:r>
      <w:r>
        <w:rPr>
          <w:rFonts w:ascii="方正仿宋_GBK" w:eastAsia="方正仿宋_GBK" w:hAnsi="宋体"/>
          <w:sz w:val="24"/>
        </w:rPr>
        <w:t>期限</w:t>
      </w:r>
      <w:r>
        <w:rPr>
          <w:rFonts w:ascii="方正仿宋_GBK" w:eastAsia="方正仿宋_GBK" w:hAnsi="宋体" w:hint="eastAsia"/>
          <w:sz w:val="24"/>
        </w:rPr>
        <w:t>按招标人</w:t>
      </w:r>
      <w:r>
        <w:rPr>
          <w:rFonts w:ascii="方正仿宋_GBK" w:eastAsia="方正仿宋_GBK" w:hAnsi="宋体"/>
          <w:sz w:val="24"/>
        </w:rPr>
        <w:t>向</w:t>
      </w:r>
      <w:r>
        <w:rPr>
          <w:rFonts w:ascii="方正仿宋_GBK" w:eastAsia="方正仿宋_GBK" w:hAnsi="宋体" w:hint="eastAsia"/>
          <w:sz w:val="24"/>
        </w:rPr>
        <w:t>中标</w:t>
      </w:r>
      <w:r>
        <w:rPr>
          <w:rFonts w:ascii="方正仿宋_GBK" w:eastAsia="方正仿宋_GBK" w:hAnsi="宋体"/>
          <w:sz w:val="24"/>
        </w:rPr>
        <w:t>人移交物</w:t>
      </w:r>
      <w:r>
        <w:rPr>
          <w:rFonts w:ascii="方正仿宋_GBK" w:eastAsia="方正仿宋_GBK" w:hAnsi="宋体" w:hint="eastAsia"/>
          <w:sz w:val="24"/>
        </w:rPr>
        <w:t>业</w:t>
      </w:r>
      <w:r>
        <w:rPr>
          <w:rFonts w:ascii="方正仿宋_GBK" w:eastAsia="方正仿宋_GBK" w:hAnsi="宋体"/>
          <w:sz w:val="24"/>
        </w:rPr>
        <w:t>起至</w:t>
      </w:r>
      <w:r>
        <w:rPr>
          <w:rFonts w:ascii="方正仿宋_GBK" w:eastAsia="方正仿宋_GBK" w:hAnsi="宋体" w:hint="eastAsia"/>
          <w:sz w:val="24"/>
        </w:rPr>
        <w:t>中标</w:t>
      </w:r>
      <w:r>
        <w:rPr>
          <w:rFonts w:ascii="方正仿宋_GBK" w:eastAsia="方正仿宋_GBK" w:hAnsi="宋体"/>
          <w:sz w:val="24"/>
        </w:rPr>
        <w:t>人</w:t>
      </w:r>
      <w:r>
        <w:rPr>
          <w:rFonts w:ascii="方正仿宋_GBK" w:eastAsia="方正仿宋_GBK" w:hAnsi="宋体" w:hint="eastAsia"/>
          <w:sz w:val="24"/>
        </w:rPr>
        <w:t>一年</w:t>
      </w:r>
      <w:r>
        <w:rPr>
          <w:rFonts w:ascii="方正仿宋_GBK" w:eastAsia="方正仿宋_GBK" w:hAnsi="宋体"/>
          <w:sz w:val="24"/>
        </w:rPr>
        <w:t>服务期满</w:t>
      </w:r>
      <w:r>
        <w:rPr>
          <w:rFonts w:ascii="方正仿宋_GBK" w:eastAsia="方正仿宋_GBK" w:hAnsi="宋体" w:hint="eastAsia"/>
          <w:sz w:val="24"/>
        </w:rPr>
        <w:t>经招标人</w:t>
      </w:r>
      <w:r>
        <w:rPr>
          <w:rFonts w:ascii="方正仿宋_GBK" w:eastAsia="方正仿宋_GBK" w:hAnsi="宋体"/>
          <w:sz w:val="24"/>
        </w:rPr>
        <w:t>接收为止。</w:t>
      </w:r>
    </w:p>
    <w:p w:rsidR="00DF3A90" w:rsidRDefault="005C714F">
      <w:pPr>
        <w:spacing w:line="600" w:lineRule="exact"/>
        <w:ind w:firstLineChars="200" w:firstLine="482"/>
        <w:rPr>
          <w:rFonts w:ascii="方正仿宋_GBK" w:eastAsia="方正仿宋_GBK" w:hAnsi="宋体"/>
          <w:b/>
          <w:sz w:val="24"/>
        </w:rPr>
      </w:pPr>
      <w:bookmarkStart w:id="3" w:name="_Toc21988"/>
      <w:r>
        <w:rPr>
          <w:rFonts w:ascii="方正仿宋_GBK" w:eastAsia="方正仿宋_GBK" w:hAnsi="宋体" w:hint="eastAsia"/>
          <w:b/>
          <w:sz w:val="24"/>
        </w:rPr>
        <w:t>五、其他要求</w:t>
      </w:r>
      <w:bookmarkEnd w:id="3"/>
    </w:p>
    <w:p w:rsidR="00DF3A90" w:rsidRDefault="005C714F">
      <w:pPr>
        <w:spacing w:line="600" w:lineRule="exact"/>
        <w:ind w:firstLineChars="200" w:firstLine="480"/>
        <w:rPr>
          <w:rFonts w:ascii="方正仿宋_GBK" w:eastAsia="方正仿宋_GBK" w:hAnsi="宋体"/>
          <w:sz w:val="24"/>
        </w:rPr>
      </w:pPr>
      <w:bookmarkStart w:id="4" w:name="_Toc498953294"/>
      <w:r>
        <w:rPr>
          <w:rFonts w:ascii="方正仿宋_GBK" w:eastAsia="方正仿宋_GBK" w:hAnsi="宋体" w:hint="eastAsia"/>
          <w:sz w:val="24"/>
        </w:rPr>
        <w:t>1、中标人招聘的所有人员不得有犯罪记录；不得有招标人认为明显不适宜本物业管理区域工作的不良行为或倾向。</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2、中标人应定期对员工进行岗位培训，不断提高员工服务技能；从业人员有较强的服务、责任、保密意识以及稳定性。</w:t>
      </w:r>
    </w:p>
    <w:bookmarkEnd w:id="4"/>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六、投</w:t>
      </w:r>
      <w:r>
        <w:rPr>
          <w:rFonts w:ascii="方正仿宋_GBK" w:eastAsia="方正仿宋_GBK" w:hAnsi="宋体"/>
          <w:b/>
          <w:sz w:val="24"/>
        </w:rPr>
        <w:t>标</w:t>
      </w:r>
      <w:r>
        <w:rPr>
          <w:rFonts w:ascii="方正仿宋_GBK" w:eastAsia="方正仿宋_GBK" w:hAnsi="宋体" w:hint="eastAsia"/>
          <w:b/>
          <w:sz w:val="24"/>
        </w:rPr>
        <w:t>文件</w:t>
      </w:r>
      <w:r>
        <w:rPr>
          <w:rFonts w:ascii="方正仿宋_GBK" w:eastAsia="方正仿宋_GBK" w:hAnsi="宋体"/>
          <w:b/>
          <w:sz w:val="24"/>
        </w:rPr>
        <w:t>的</w:t>
      </w:r>
      <w:r>
        <w:rPr>
          <w:rFonts w:ascii="方正仿宋_GBK" w:eastAsia="方正仿宋_GBK" w:hAnsi="宋体" w:hint="eastAsia"/>
          <w:b/>
          <w:sz w:val="24"/>
        </w:rPr>
        <w:t>编制及</w:t>
      </w:r>
      <w:r>
        <w:rPr>
          <w:rFonts w:ascii="方正仿宋_GBK" w:eastAsia="方正仿宋_GBK" w:hAnsi="宋体"/>
          <w:b/>
          <w:sz w:val="24"/>
        </w:rPr>
        <w:t>递交</w:t>
      </w:r>
    </w:p>
    <w:p w:rsidR="00DF3A90" w:rsidRDefault="005C714F">
      <w:pPr>
        <w:spacing w:line="600" w:lineRule="exact"/>
        <w:ind w:firstLineChars="250" w:firstLine="600"/>
        <w:rPr>
          <w:rFonts w:ascii="方正仿宋_GBK" w:eastAsia="方正仿宋_GBK" w:hAnsi="宋体"/>
          <w:sz w:val="24"/>
        </w:rPr>
      </w:pPr>
      <w:r>
        <w:rPr>
          <w:rFonts w:ascii="方正仿宋_GBK" w:eastAsia="方正仿宋_GBK" w:hAnsi="宋体" w:hint="eastAsia"/>
          <w:sz w:val="24"/>
        </w:rPr>
        <w:t>1、响应文件</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投标人应当按照招标文件的要求编制响应文件，并对招标文件提出的要求和条件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实质性响应，响应文件原则上采用软面订本，同时应编制完整的页码、目录。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1.1响应文件组成</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响应文件由</w:t>
      </w:r>
      <w:r>
        <w:rPr>
          <w:rFonts w:ascii="方正仿宋_GBK" w:eastAsia="方正仿宋_GBK" w:hAnsi="宋体" w:hint="eastAsia"/>
          <w:color w:val="000000" w:themeColor="text1"/>
          <w:sz w:val="24"/>
        </w:rPr>
        <w:t>第二篇“响应文件格式要求”</w:t>
      </w:r>
      <w:r>
        <w:rPr>
          <w:rFonts w:ascii="方正仿宋_GBK" w:eastAsia="方正仿宋_GBK" w:hAnsi="宋体" w:hint="eastAsia"/>
          <w:sz w:val="24"/>
        </w:rPr>
        <w:t>规定的部分和投标人所作的一切有效补充、修改和承诺等文件组成，投标人应按照第二篇“响应文件格式”规定的目录顺序组织编写和装订，也可在基本格式基础上对表格进行扩展，未规定格式的由投标人自定格式。</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1.2本项目不接受联合投标。</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2、投标保证金：</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2.1投标人提交保证金金额和方式详见“邀请招标</w:t>
      </w:r>
      <w:r>
        <w:rPr>
          <w:rFonts w:ascii="方正仿宋_GBK" w:eastAsia="方正仿宋_GBK" w:hAnsi="宋体"/>
          <w:sz w:val="24"/>
        </w:rPr>
        <w:t>公告</w:t>
      </w:r>
      <w:r>
        <w:rPr>
          <w:rFonts w:ascii="方正仿宋_GBK" w:eastAsia="方正仿宋_GBK" w:hAnsi="宋体" w:hint="eastAsia"/>
          <w:sz w:val="24"/>
        </w:rPr>
        <w:t>”；</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2.2发生以下情况之一者，投标保证金不予退还：</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2.2.1投标人在提交响应文件截止时间后撤回响应文件的；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2.2.2投标人在响应文件中提供虚假材料的；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2.2.3除因不可抗力或招标文件认可的情形以外，中标人不与招标人签订合同的；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2.2.4投标人与招标人、其他投标人或者采购代理机构恶意串通的。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2.2.5中标人未按招标文件规定及要求缴纳履约保证金、低价风险保证金的。</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、提交响应文件的份数和签署、</w:t>
      </w:r>
      <w:r>
        <w:rPr>
          <w:rFonts w:ascii="方正仿宋_GBK" w:eastAsia="方正仿宋_GBK" w:hAnsi="宋体"/>
          <w:sz w:val="24"/>
        </w:rPr>
        <w:t>封装</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.1响应文件一式二份，其中正本一份，副本一份，副本可为正本的复印件，应与正本一致，如出现不一致情况以正本为准。</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响应</w:t>
      </w:r>
      <w:r>
        <w:rPr>
          <w:rFonts w:ascii="方正仿宋_GBK" w:eastAsia="方正仿宋_GBK" w:hAnsi="宋体"/>
          <w:sz w:val="24"/>
        </w:rPr>
        <w:t>文件的</w:t>
      </w:r>
      <w:r>
        <w:rPr>
          <w:rFonts w:ascii="方正仿宋_GBK" w:eastAsia="方正仿宋_GBK" w:hAnsi="宋体" w:hint="eastAsia"/>
          <w:sz w:val="24"/>
        </w:rPr>
        <w:t>正</w:t>
      </w:r>
      <w:r>
        <w:rPr>
          <w:rFonts w:ascii="方正仿宋_GBK" w:eastAsia="方正仿宋_GBK" w:hAnsi="宋体"/>
          <w:sz w:val="24"/>
        </w:rPr>
        <w:t>本、副本</w:t>
      </w:r>
      <w:r>
        <w:rPr>
          <w:rFonts w:ascii="方正仿宋_GBK" w:eastAsia="方正仿宋_GBK" w:hAnsi="宋体" w:hint="eastAsia"/>
          <w:sz w:val="24"/>
        </w:rPr>
        <w:t>应</w:t>
      </w:r>
      <w:r>
        <w:rPr>
          <w:rFonts w:ascii="方正仿宋_GBK" w:eastAsia="方正仿宋_GBK" w:hAnsi="宋体"/>
          <w:sz w:val="24"/>
        </w:rPr>
        <w:t>分别装入两个</w:t>
      </w:r>
      <w:r>
        <w:rPr>
          <w:rFonts w:ascii="方正仿宋_GBK" w:eastAsia="方正仿宋_GBK" w:hAnsi="宋体" w:hint="eastAsia"/>
          <w:sz w:val="24"/>
        </w:rPr>
        <w:t>小信封密封，封</w:t>
      </w:r>
      <w:r>
        <w:rPr>
          <w:rFonts w:ascii="方正仿宋_GBK" w:eastAsia="方正仿宋_GBK" w:hAnsi="宋体"/>
          <w:sz w:val="24"/>
        </w:rPr>
        <w:t>口处</w:t>
      </w:r>
      <w:r>
        <w:rPr>
          <w:rFonts w:ascii="方正仿宋_GBK" w:eastAsia="方正仿宋_GBK" w:hAnsi="宋体" w:hint="eastAsia"/>
          <w:sz w:val="24"/>
        </w:rPr>
        <w:t>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w:t>
      </w:r>
      <w:r>
        <w:rPr>
          <w:rFonts w:ascii="方正仿宋_GBK" w:eastAsia="方正仿宋_GBK" w:hAnsi="宋体" w:hint="eastAsia"/>
          <w:sz w:val="24"/>
        </w:rPr>
        <w:t>注明项目名称、投标人名称、“正本”、“副本”字样后</w:t>
      </w:r>
      <w:r>
        <w:rPr>
          <w:rFonts w:ascii="方正仿宋_GBK" w:eastAsia="方正仿宋_GBK" w:hAnsi="宋体"/>
          <w:sz w:val="24"/>
        </w:rPr>
        <w:t>，</w:t>
      </w:r>
      <w:r>
        <w:rPr>
          <w:rFonts w:ascii="方正仿宋_GBK" w:eastAsia="方正仿宋_GBK" w:hAnsi="宋体" w:hint="eastAsia"/>
          <w:sz w:val="24"/>
        </w:rPr>
        <w:t>将</w:t>
      </w:r>
      <w:r>
        <w:rPr>
          <w:rFonts w:ascii="方正仿宋_GBK" w:eastAsia="方正仿宋_GBK" w:hAnsi="宋体"/>
          <w:sz w:val="24"/>
        </w:rPr>
        <w:t>两个</w:t>
      </w:r>
      <w:r>
        <w:rPr>
          <w:rFonts w:ascii="方正仿宋_GBK" w:eastAsia="方正仿宋_GBK" w:hAnsi="宋体" w:hint="eastAsia"/>
          <w:sz w:val="24"/>
        </w:rPr>
        <w:t>装</w:t>
      </w:r>
      <w:r>
        <w:rPr>
          <w:rFonts w:ascii="方正仿宋_GBK" w:eastAsia="方正仿宋_GBK" w:hAnsi="宋体"/>
          <w:sz w:val="24"/>
        </w:rPr>
        <w:t>有响</w:t>
      </w:r>
      <w:r>
        <w:rPr>
          <w:rFonts w:ascii="方正仿宋_GBK" w:eastAsia="方正仿宋_GBK" w:hAnsi="宋体" w:hint="eastAsia"/>
          <w:sz w:val="24"/>
        </w:rPr>
        <w:t>应</w:t>
      </w:r>
      <w:r>
        <w:rPr>
          <w:rFonts w:ascii="方正仿宋_GBK" w:eastAsia="方正仿宋_GBK" w:hAnsi="宋体"/>
          <w:sz w:val="24"/>
        </w:rPr>
        <w:t>文件</w:t>
      </w:r>
      <w:r>
        <w:rPr>
          <w:rFonts w:ascii="方正仿宋_GBK" w:eastAsia="方正仿宋_GBK" w:hAnsi="宋体" w:hint="eastAsia"/>
          <w:sz w:val="24"/>
        </w:rPr>
        <w:t>正</w:t>
      </w:r>
      <w:r>
        <w:rPr>
          <w:rFonts w:ascii="方正仿宋_GBK" w:eastAsia="方正仿宋_GBK" w:hAnsi="宋体"/>
          <w:sz w:val="24"/>
        </w:rPr>
        <w:t>本、副本的</w:t>
      </w:r>
      <w:r>
        <w:rPr>
          <w:rFonts w:ascii="方正仿宋_GBK" w:eastAsia="方正仿宋_GBK" w:hAnsi="宋体" w:hint="eastAsia"/>
          <w:sz w:val="24"/>
        </w:rPr>
        <w:t>小</w:t>
      </w:r>
      <w:r>
        <w:rPr>
          <w:rFonts w:ascii="方正仿宋_GBK" w:eastAsia="方正仿宋_GBK" w:hAnsi="宋体"/>
          <w:sz w:val="24"/>
        </w:rPr>
        <w:t>信封装入一个大</w:t>
      </w:r>
      <w:r>
        <w:rPr>
          <w:rFonts w:ascii="方正仿宋_GBK" w:eastAsia="方正仿宋_GBK" w:hAnsi="宋体" w:hint="eastAsia"/>
          <w:sz w:val="24"/>
        </w:rPr>
        <w:t>信封中</w:t>
      </w:r>
      <w:r>
        <w:rPr>
          <w:rFonts w:ascii="方正仿宋_GBK" w:eastAsia="方正仿宋_GBK" w:hAnsi="宋体"/>
          <w:sz w:val="24"/>
        </w:rPr>
        <w:t>密封，</w:t>
      </w:r>
      <w:r>
        <w:rPr>
          <w:rFonts w:ascii="方正仿宋_GBK" w:eastAsia="方正仿宋_GBK" w:hAnsi="宋体" w:hint="eastAsia"/>
          <w:sz w:val="24"/>
        </w:rPr>
        <w:t>封</w:t>
      </w:r>
      <w:r>
        <w:rPr>
          <w:rFonts w:ascii="方正仿宋_GBK" w:eastAsia="方正仿宋_GBK" w:hAnsi="宋体"/>
          <w:sz w:val="24"/>
        </w:rPr>
        <w:t>口处</w:t>
      </w:r>
      <w:r>
        <w:rPr>
          <w:rFonts w:ascii="方正仿宋_GBK" w:eastAsia="方正仿宋_GBK" w:hAnsi="宋体" w:hint="eastAsia"/>
          <w:sz w:val="24"/>
        </w:rPr>
        <w:t>应加盖投标人公章及法人授权代表签字或法定代表人签字，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面应</w:t>
      </w:r>
      <w:r>
        <w:rPr>
          <w:rFonts w:ascii="方正仿宋_GBK" w:eastAsia="方正仿宋_GBK" w:hAnsi="宋体" w:hint="eastAsia"/>
          <w:sz w:val="24"/>
        </w:rPr>
        <w:t>注明项目名称、投标人名称。</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.2投</w:t>
      </w:r>
      <w:r>
        <w:rPr>
          <w:rFonts w:ascii="方正仿宋_GBK" w:eastAsia="方正仿宋_GBK" w:hAnsi="宋体"/>
          <w:sz w:val="24"/>
        </w:rPr>
        <w:t>标人</w:t>
      </w:r>
      <w:r>
        <w:rPr>
          <w:rFonts w:ascii="方正仿宋_GBK" w:eastAsia="方正仿宋_GBK" w:hAnsi="宋体" w:hint="eastAsia"/>
          <w:sz w:val="24"/>
        </w:rPr>
        <w:t>响应文件正本中，应</w:t>
      </w:r>
      <w:r>
        <w:rPr>
          <w:rFonts w:ascii="方正仿宋_GBK" w:eastAsia="方正仿宋_GBK" w:hAnsi="宋体"/>
          <w:sz w:val="24"/>
        </w:rPr>
        <w:t>按</w:t>
      </w:r>
      <w:r>
        <w:rPr>
          <w:rFonts w:ascii="方正仿宋_GBK" w:eastAsia="方正仿宋_GBK" w:hAnsi="宋体" w:hint="eastAsia"/>
          <w:sz w:val="24"/>
        </w:rPr>
        <w:t>本招标文件第二篇响应文件格式的</w:t>
      </w:r>
      <w:r>
        <w:rPr>
          <w:rFonts w:ascii="方正仿宋_GBK" w:eastAsia="方正仿宋_GBK" w:hAnsi="宋体"/>
          <w:sz w:val="24"/>
        </w:rPr>
        <w:t>要求进</w:t>
      </w:r>
      <w:r>
        <w:rPr>
          <w:rFonts w:ascii="方正仿宋_GBK" w:eastAsia="方正仿宋_GBK" w:hAnsi="宋体"/>
          <w:sz w:val="24"/>
        </w:rPr>
        <w:lastRenderedPageBreak/>
        <w:t>行</w:t>
      </w:r>
      <w:r>
        <w:rPr>
          <w:rFonts w:ascii="方正仿宋_GBK" w:eastAsia="方正仿宋_GBK" w:hAnsi="宋体" w:hint="eastAsia"/>
          <w:sz w:val="24"/>
        </w:rPr>
        <w:t>签字、盖章。</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、响应文件的递交</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w:t>
      </w:r>
      <w:r>
        <w:rPr>
          <w:rFonts w:ascii="方正仿宋_GBK" w:eastAsia="方正仿宋_GBK" w:hAnsi="宋体"/>
          <w:sz w:val="24"/>
        </w:rPr>
        <w:t>1</w:t>
      </w:r>
      <w:r>
        <w:rPr>
          <w:rFonts w:ascii="方正仿宋_GBK" w:eastAsia="方正仿宋_GBK" w:hAnsi="宋体" w:hint="eastAsia"/>
          <w:sz w:val="24"/>
        </w:rPr>
        <w:t>响应文件投递截止时间：参阅招标</w:t>
      </w:r>
      <w:r>
        <w:rPr>
          <w:rFonts w:ascii="方正仿宋_GBK" w:eastAsia="方正仿宋_GBK" w:hAnsi="宋体"/>
          <w:sz w:val="24"/>
        </w:rPr>
        <w:t>公告</w:t>
      </w:r>
      <w:r>
        <w:rPr>
          <w:rFonts w:ascii="方正仿宋_GBK" w:eastAsia="方正仿宋_GBK" w:hAnsi="宋体" w:hint="eastAsia"/>
          <w:sz w:val="24"/>
        </w:rPr>
        <w:t>。</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5</w:t>
      </w:r>
      <w:r>
        <w:rPr>
          <w:rFonts w:ascii="方正仿宋_GBK" w:eastAsia="方正仿宋_GBK" w:hAnsi="宋体" w:hint="eastAsia"/>
          <w:sz w:val="24"/>
        </w:rPr>
        <w:t>、响应文件语言：简体中文</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、投标人参与人员</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各个投标人可派1-2名代表参与，至少1人应为法定代表人或具有法定代表人授权委托书的授权代表。</w:t>
      </w:r>
    </w:p>
    <w:tbl>
      <w:tblPr>
        <w:tblW w:w="8946" w:type="dxa"/>
        <w:tblLayout w:type="fixed"/>
        <w:tblCellMar>
          <w:left w:w="0" w:type="dxa"/>
          <w:right w:w="0" w:type="dxa"/>
        </w:tblCellMar>
        <w:tblLook w:val="04A0" w:firstRow="1" w:lastRow="0" w:firstColumn="1" w:lastColumn="0" w:noHBand="0" w:noVBand="1"/>
      </w:tblPr>
      <w:tblGrid>
        <w:gridCol w:w="1428"/>
        <w:gridCol w:w="2172"/>
        <w:gridCol w:w="1488"/>
        <w:gridCol w:w="1590"/>
        <w:gridCol w:w="1275"/>
        <w:gridCol w:w="993"/>
      </w:tblGrid>
      <w:tr w:rsidR="00DF3A90">
        <w:trPr>
          <w:gridAfter w:val="1"/>
          <w:wAfter w:w="993" w:type="dxa"/>
          <w:trHeight w:val="720"/>
        </w:trPr>
        <w:tc>
          <w:tcPr>
            <w:tcW w:w="7953" w:type="dxa"/>
            <w:gridSpan w:val="5"/>
            <w:tcBorders>
              <w:top w:val="nil"/>
              <w:left w:val="nil"/>
              <w:bottom w:val="nil"/>
              <w:right w:val="nil"/>
            </w:tcBorders>
            <w:shd w:val="clear" w:color="auto" w:fill="auto"/>
            <w:noWrap/>
            <w:tcMar>
              <w:top w:w="15" w:type="dxa"/>
              <w:left w:w="15" w:type="dxa"/>
              <w:right w:w="15" w:type="dxa"/>
            </w:tcMar>
            <w:vAlign w:val="center"/>
          </w:tcPr>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七、投标报价</w:t>
            </w:r>
          </w:p>
          <w:p w:rsidR="00DF3A90" w:rsidRDefault="005C714F">
            <w:pPr>
              <w:pStyle w:val="a8"/>
              <w:spacing w:before="0" w:beforeAutospacing="0" w:after="0" w:afterAutospacing="0" w:line="600" w:lineRule="exact"/>
              <w:ind w:firstLine="640"/>
              <w:jc w:val="both"/>
              <w:textAlignment w:val="baseline"/>
              <w:rPr>
                <w:rFonts w:ascii="方正仿宋_GBK" w:eastAsia="方正仿宋_GBK"/>
              </w:rPr>
            </w:pPr>
            <w:r>
              <w:rPr>
                <w:rFonts w:ascii="方正仿宋_GBK" w:eastAsia="方正仿宋_GBK" w:hint="eastAsia"/>
              </w:rPr>
              <w:t>最高限价：本项</w:t>
            </w:r>
            <w:r>
              <w:rPr>
                <w:rFonts w:ascii="方正仿宋_GBK" w:eastAsia="方正仿宋_GBK"/>
              </w:rPr>
              <w:t>目</w:t>
            </w:r>
            <w:r>
              <w:rPr>
                <w:rFonts w:ascii="方正仿宋_GBK" w:eastAsia="方正仿宋_GBK" w:hint="eastAsia"/>
              </w:rPr>
              <w:t>招标将设置一</w:t>
            </w:r>
            <w:r>
              <w:rPr>
                <w:rFonts w:ascii="方正仿宋_GBK" w:eastAsia="方正仿宋_GBK"/>
              </w:rPr>
              <w:t>年</w:t>
            </w:r>
            <w:r>
              <w:rPr>
                <w:rFonts w:ascii="方正仿宋_GBK" w:eastAsia="方正仿宋_GBK" w:hint="eastAsia"/>
              </w:rPr>
              <w:t>物业</w:t>
            </w:r>
            <w:r>
              <w:rPr>
                <w:rFonts w:ascii="方正仿宋_GBK" w:eastAsia="方正仿宋_GBK"/>
              </w:rPr>
              <w:t>服务费</w:t>
            </w:r>
            <w:r>
              <w:rPr>
                <w:rFonts w:ascii="方正仿宋_GBK" w:eastAsia="方正仿宋_GBK" w:hint="eastAsia"/>
              </w:rPr>
              <w:t>最高限价515156.18元；</w:t>
            </w:r>
            <w:r>
              <w:rPr>
                <w:rFonts w:ascii="方正仿宋_GBK" w:eastAsia="方正仿宋_GBK" w:hAnsi="方正仿宋_GBK" w:cs="方正仿宋_GBK" w:hint="eastAsia"/>
              </w:rPr>
              <w:t>1个月物业服务费用最高限价 42929.68 元。</w:t>
            </w:r>
            <w:r>
              <w:rPr>
                <w:rFonts w:ascii="方正仿宋_GBK" w:eastAsia="方正仿宋_GBK" w:hAnsi="方正仿宋_GBK" w:cs="方正仿宋_GBK"/>
              </w:rPr>
              <w:t>投标人的</w:t>
            </w:r>
            <w:r>
              <w:rPr>
                <w:rFonts w:ascii="方正仿宋_GBK" w:eastAsia="方正仿宋_GBK" w:hAnsi="方正仿宋_GBK" w:cs="方正仿宋_GBK" w:hint="eastAsia"/>
              </w:rPr>
              <w:t>一年物业服务费用总报价不得超过一年物业服务费用最高限价；投标人1个月物业服务费用总报价不得超过1个月物业服务费用最高限价；</w:t>
            </w:r>
            <w:r>
              <w:rPr>
                <w:rFonts w:ascii="方正仿宋_GBK" w:eastAsia="方正仿宋_GBK" w:hAnsi="方正仿宋_GBK" w:cs="方正仿宋_GBK"/>
              </w:rPr>
              <w:t>各分项清</w:t>
            </w:r>
            <w:r>
              <w:rPr>
                <w:rFonts w:ascii="方正仿宋_GBK" w:eastAsia="方正仿宋_GBK" w:hAnsi="方正仿宋_GBK" w:cs="方正仿宋_GBK" w:hint="eastAsia"/>
              </w:rPr>
              <w:t>单</w:t>
            </w:r>
            <w:r>
              <w:rPr>
                <w:rFonts w:ascii="方正仿宋_GBK" w:eastAsia="方正仿宋_GBK" w:hAnsi="方正仿宋_GBK" w:cs="方正仿宋_GBK"/>
              </w:rPr>
              <w:t>综合单价不得超过</w:t>
            </w:r>
            <w:r>
              <w:rPr>
                <w:rFonts w:ascii="方正仿宋_GBK" w:eastAsia="方正仿宋_GBK" w:hAnsi="方正仿宋_GBK" w:cs="方正仿宋_GBK" w:hint="eastAsia"/>
              </w:rPr>
              <w:t>《招标清单明细表》（一）</w:t>
            </w:r>
            <w:r>
              <w:rPr>
                <w:rFonts w:ascii="方正仿宋_GBK" w:eastAsia="方正仿宋_GBK" w:hAnsi="方正仿宋_GBK" w:cs="方正仿宋_GBK"/>
              </w:rPr>
              <w:t>中招标人给出的</w:t>
            </w:r>
            <w:proofErr w:type="gramStart"/>
            <w:r>
              <w:rPr>
                <w:rFonts w:ascii="方正仿宋_GBK" w:eastAsia="方正仿宋_GBK" w:hAnsi="方正仿宋_GBK" w:cs="方正仿宋_GBK" w:hint="eastAsia"/>
              </w:rPr>
              <w:t>全费用</w:t>
            </w:r>
            <w:proofErr w:type="gramEnd"/>
            <w:r>
              <w:rPr>
                <w:rFonts w:ascii="方正仿宋_GBK" w:eastAsia="方正仿宋_GBK" w:hAnsi="方正仿宋_GBK" w:cs="方正仿宋_GBK" w:hint="eastAsia"/>
              </w:rPr>
              <w:t>综合单价最高限价</w:t>
            </w:r>
            <w:r>
              <w:rPr>
                <w:rFonts w:ascii="方正仿宋_GBK" w:eastAsia="方正仿宋_GBK" w:hAnsi="方正仿宋_GBK" w:cs="方正仿宋_GBK"/>
              </w:rPr>
              <w:t>，否则，</w:t>
            </w:r>
            <w:r>
              <w:rPr>
                <w:rFonts w:ascii="方正仿宋_GBK" w:eastAsia="方正仿宋_GBK" w:hAnsi="方正仿宋_GBK" w:cs="方正仿宋_GBK" w:hint="eastAsia"/>
              </w:rPr>
              <w:t>均</w:t>
            </w:r>
            <w:proofErr w:type="gramStart"/>
            <w:r>
              <w:rPr>
                <w:rFonts w:ascii="方正仿宋_GBK" w:eastAsia="方正仿宋_GBK" w:hAnsi="方正仿宋_GBK" w:cs="方正仿宋_GBK" w:hint="eastAsia"/>
              </w:rPr>
              <w:t>按</w:t>
            </w:r>
            <w:r>
              <w:rPr>
                <w:rFonts w:ascii="方正仿宋_GBK" w:eastAsia="方正仿宋_GBK" w:hAnsi="方正仿宋_GBK" w:cs="方正仿宋_GBK"/>
              </w:rPr>
              <w:t>废标</w:t>
            </w:r>
            <w:r>
              <w:rPr>
                <w:rFonts w:ascii="方正仿宋_GBK" w:eastAsia="方正仿宋_GBK" w:hAnsi="方正仿宋_GBK" w:cs="方正仿宋_GBK" w:hint="eastAsia"/>
              </w:rPr>
              <w:t>处理</w:t>
            </w:r>
            <w:proofErr w:type="gramEnd"/>
            <w:r>
              <w:rPr>
                <w:rFonts w:ascii="方正仿宋_GBK" w:eastAsia="方正仿宋_GBK" w:hAnsi="方正仿宋_GBK" w:cs="方正仿宋_GBK"/>
              </w:rPr>
              <w:t>。</w:t>
            </w:r>
          </w:p>
          <w:p w:rsidR="00DF3A90" w:rsidRDefault="005C714F">
            <w:pPr>
              <w:numPr>
                <w:ilvl w:val="0"/>
                <w:numId w:val="1"/>
              </w:numPr>
              <w:spacing w:line="600" w:lineRule="exact"/>
              <w:ind w:firstLineChars="300" w:firstLine="720"/>
              <w:rPr>
                <w:rFonts w:ascii="方正仿宋_GBK" w:eastAsia="方正仿宋_GBK" w:hAnsi="方正仿宋_GBK" w:cs="方正仿宋_GBK"/>
                <w:sz w:val="24"/>
              </w:rPr>
            </w:pPr>
            <w:r>
              <w:rPr>
                <w:rFonts w:ascii="方正仿宋_GBK" w:eastAsia="方正仿宋_GBK" w:hAnsi="宋体" w:hint="eastAsia"/>
                <w:sz w:val="24"/>
              </w:rPr>
              <w:t>报价方式：投标人不得更改招标人给定的清单工程量，各分部分项清单合价应等于该项清单工程量与投标</w:t>
            </w:r>
            <w:proofErr w:type="gramStart"/>
            <w:r>
              <w:rPr>
                <w:rFonts w:ascii="方正仿宋_GBK" w:eastAsia="方正仿宋_GBK" w:hAnsi="宋体" w:hint="eastAsia"/>
                <w:sz w:val="24"/>
              </w:rPr>
              <w:t>全费用</w:t>
            </w:r>
            <w:proofErr w:type="gramEnd"/>
            <w:r>
              <w:rPr>
                <w:rFonts w:ascii="方正仿宋_GBK" w:eastAsia="方正仿宋_GBK" w:hAnsi="宋体" w:hint="eastAsia"/>
                <w:sz w:val="24"/>
              </w:rPr>
              <w:t>清单综合单价之积，各项清单报价合价之和应与一月物业</w:t>
            </w:r>
            <w:r>
              <w:rPr>
                <w:rFonts w:ascii="方正仿宋_GBK" w:eastAsia="方正仿宋_GBK" w:hAnsi="宋体"/>
                <w:sz w:val="24"/>
              </w:rPr>
              <w:t>服务费用</w:t>
            </w:r>
            <w:r>
              <w:rPr>
                <w:rFonts w:ascii="方正仿宋_GBK" w:eastAsia="方正仿宋_GBK" w:hAnsi="宋体" w:hint="eastAsia"/>
                <w:sz w:val="24"/>
              </w:rPr>
              <w:t>投标价一致，否则</w:t>
            </w:r>
            <w:proofErr w:type="gramStart"/>
            <w:r>
              <w:rPr>
                <w:rFonts w:ascii="方正仿宋_GBK" w:eastAsia="方正仿宋_GBK" w:hAnsi="宋体" w:hint="eastAsia"/>
                <w:sz w:val="24"/>
              </w:rPr>
              <w:t>按废标处理</w:t>
            </w:r>
            <w:proofErr w:type="gramEnd"/>
            <w:r>
              <w:rPr>
                <w:rFonts w:ascii="方正仿宋_GBK" w:eastAsia="方正仿宋_GBK" w:hAnsi="宋体" w:hint="eastAsia"/>
                <w:sz w:val="24"/>
              </w:rPr>
              <w:t>。投标人</w:t>
            </w:r>
            <w:r>
              <w:rPr>
                <w:rFonts w:ascii="方正仿宋_GBK" w:eastAsia="方正仿宋_GBK" w:hAnsi="方正仿宋_GBK" w:cs="方正仿宋_GBK" w:hint="eastAsia"/>
                <w:sz w:val="24"/>
              </w:rPr>
              <w:t>《招标清单明细表》（一）报价总价为投标人一个月物业服务费用总报价，投标人一年的物业服务总报价为一个月物业报务费用报价乘以12个月之积。</w:t>
            </w:r>
          </w:p>
          <w:p w:rsidR="00DF3A90" w:rsidRDefault="005C714F">
            <w:pPr>
              <w:pStyle w:val="a8"/>
              <w:spacing w:before="0" w:beforeAutospacing="0" w:after="0" w:afterAutospacing="0" w:line="600" w:lineRule="exact"/>
              <w:ind w:firstLineChars="200" w:firstLine="480"/>
              <w:jc w:val="both"/>
              <w:rPr>
                <w:rFonts w:ascii="方正仿宋_GBK" w:eastAsia="方正仿宋_GBK" w:cstheme="minorBidi"/>
                <w:kern w:val="2"/>
              </w:rPr>
            </w:pPr>
            <w:r>
              <w:rPr>
                <w:rFonts w:ascii="方正仿宋_GBK" w:eastAsia="方正仿宋_GBK" w:cstheme="minorBidi" w:hint="eastAsia"/>
                <w:kern w:val="2"/>
              </w:rPr>
              <w:t>（二）报价原则：投标人应</w:t>
            </w:r>
            <w:r>
              <w:rPr>
                <w:rFonts w:ascii="方正仿宋_GBK" w:eastAsia="方正仿宋_GBK" w:cstheme="minorBidi"/>
                <w:kern w:val="2"/>
              </w:rPr>
              <w:t>按</w:t>
            </w:r>
            <w:r>
              <w:rPr>
                <w:rFonts w:ascii="方正仿宋_GBK" w:eastAsia="方正仿宋_GBK" w:cstheme="minorBidi" w:hint="eastAsia"/>
                <w:kern w:val="2"/>
              </w:rPr>
              <w:t>《招</w:t>
            </w:r>
            <w:r>
              <w:rPr>
                <w:rFonts w:ascii="方正仿宋_GBK" w:eastAsia="方正仿宋_GBK" w:cstheme="minorBidi"/>
                <w:kern w:val="2"/>
              </w:rPr>
              <w:t>标清单明细表</w:t>
            </w:r>
            <w:r>
              <w:rPr>
                <w:rFonts w:ascii="方正仿宋_GBK" w:eastAsia="方正仿宋_GBK" w:cstheme="minorBidi" w:hint="eastAsia"/>
                <w:kern w:val="2"/>
              </w:rPr>
              <w:t>》招</w:t>
            </w:r>
            <w:r>
              <w:rPr>
                <w:rFonts w:ascii="方正仿宋_GBK" w:eastAsia="方正仿宋_GBK" w:cstheme="minorBidi"/>
                <w:kern w:val="2"/>
              </w:rPr>
              <w:t>标人给出的</w:t>
            </w:r>
            <w:r>
              <w:rPr>
                <w:rFonts w:ascii="方正仿宋_GBK" w:eastAsia="方正仿宋_GBK" w:cstheme="minorBidi" w:hint="eastAsia"/>
                <w:kern w:val="2"/>
              </w:rPr>
              <w:t>数</w:t>
            </w:r>
            <w:r>
              <w:rPr>
                <w:rFonts w:ascii="方正仿宋_GBK" w:eastAsia="方正仿宋_GBK" w:cstheme="minorBidi"/>
                <w:kern w:val="2"/>
              </w:rPr>
              <w:t>量</w:t>
            </w:r>
            <w:r>
              <w:rPr>
                <w:rFonts w:ascii="方正仿宋_GBK" w:eastAsia="方正仿宋_GBK" w:cstheme="minorBidi" w:hint="eastAsia"/>
                <w:kern w:val="2"/>
              </w:rPr>
              <w:t>以招标文件、服务质量</w:t>
            </w:r>
            <w:r>
              <w:rPr>
                <w:rFonts w:ascii="方正仿宋_GBK" w:eastAsia="方正仿宋_GBK" w:cstheme="minorBidi"/>
                <w:kern w:val="2"/>
              </w:rPr>
              <w:t>要</w:t>
            </w:r>
            <w:r>
              <w:rPr>
                <w:rFonts w:ascii="方正仿宋_GBK" w:eastAsia="方正仿宋_GBK" w:cstheme="minorBidi" w:hint="eastAsia"/>
                <w:kern w:val="2"/>
              </w:rPr>
              <w:t>求</w:t>
            </w:r>
            <w:r>
              <w:rPr>
                <w:rFonts w:ascii="方正仿宋_GBK" w:eastAsia="方正仿宋_GBK" w:cstheme="minorBidi"/>
                <w:kern w:val="2"/>
              </w:rPr>
              <w:t>、考核办法</w:t>
            </w:r>
            <w:r>
              <w:rPr>
                <w:rFonts w:ascii="方正仿宋_GBK" w:eastAsia="方正仿宋_GBK" w:cstheme="minorBidi" w:hint="eastAsia"/>
                <w:kern w:val="2"/>
              </w:rPr>
              <w:t>等并结合自身实力、市场行情自主合理进行</w:t>
            </w:r>
            <w:r>
              <w:rPr>
                <w:rFonts w:ascii="方正仿宋_GBK" w:eastAsia="方正仿宋_GBK" w:cstheme="minorBidi"/>
                <w:kern w:val="2"/>
              </w:rPr>
              <w:t>各分项</w:t>
            </w:r>
            <w:r>
              <w:rPr>
                <w:rFonts w:ascii="方正仿宋_GBK" w:eastAsia="方正仿宋_GBK" w:cstheme="minorBidi" w:hint="eastAsia"/>
                <w:kern w:val="2"/>
              </w:rPr>
              <w:t>清单综合</w:t>
            </w:r>
            <w:r>
              <w:rPr>
                <w:rFonts w:ascii="方正仿宋_GBK" w:eastAsia="方正仿宋_GBK" w:cstheme="minorBidi"/>
                <w:kern w:val="2"/>
              </w:rPr>
              <w:t>单价报价</w:t>
            </w:r>
            <w:r>
              <w:rPr>
                <w:rFonts w:ascii="方正仿宋_GBK" w:eastAsia="方正仿宋_GBK" w:cstheme="minorBidi" w:hint="eastAsia"/>
                <w:kern w:val="2"/>
              </w:rPr>
              <w:t>及一个月/一年物业服务费用总报</w:t>
            </w:r>
            <w:r>
              <w:rPr>
                <w:rFonts w:ascii="方正仿宋_GBK" w:eastAsia="方正仿宋_GBK" w:cstheme="minorBidi"/>
                <w:kern w:val="2"/>
              </w:rPr>
              <w:t>价</w:t>
            </w:r>
            <w:r>
              <w:rPr>
                <w:rFonts w:ascii="方正仿宋_GBK" w:eastAsia="方正仿宋_GBK" w:cstheme="minorBidi" w:hint="eastAsia"/>
                <w:kern w:val="2"/>
              </w:rPr>
              <w:t>。投</w:t>
            </w:r>
            <w:r>
              <w:rPr>
                <w:rFonts w:ascii="方正仿宋_GBK" w:eastAsia="方正仿宋_GBK" w:cstheme="minorBidi"/>
                <w:kern w:val="2"/>
              </w:rPr>
              <w:t>标报价</w:t>
            </w:r>
            <w:r>
              <w:rPr>
                <w:rFonts w:ascii="方正仿宋_GBK" w:eastAsia="方正仿宋_GBK" w:cstheme="minorBidi" w:hint="eastAsia"/>
                <w:kern w:val="2"/>
              </w:rPr>
              <w:t>应包括但</w:t>
            </w:r>
            <w:r>
              <w:rPr>
                <w:rFonts w:ascii="方正仿宋_GBK" w:eastAsia="方正仿宋_GBK" w:cstheme="minorBidi"/>
                <w:kern w:val="2"/>
              </w:rPr>
              <w:t>不限于</w:t>
            </w:r>
            <w:r>
              <w:rPr>
                <w:rFonts w:ascii="方正仿宋_GBK" w:eastAsia="方正仿宋_GBK" w:cstheme="minorBidi" w:hint="eastAsia"/>
                <w:kern w:val="2"/>
              </w:rPr>
              <w:t>完成一个月/一年物</w:t>
            </w:r>
            <w:r>
              <w:rPr>
                <w:rFonts w:ascii="方正仿宋_GBK" w:eastAsia="方正仿宋_GBK" w:cstheme="minorBidi"/>
                <w:kern w:val="2"/>
              </w:rPr>
              <w:t>业服务</w:t>
            </w:r>
            <w:r>
              <w:rPr>
                <w:rFonts w:ascii="方正仿宋_GBK" w:eastAsia="方正仿宋_GBK" w:cstheme="minorBidi" w:hint="eastAsia"/>
                <w:kern w:val="2"/>
              </w:rPr>
              <w:t>的企业成</w:t>
            </w:r>
            <w:r>
              <w:rPr>
                <w:rFonts w:ascii="方正仿宋_GBK" w:eastAsia="方正仿宋_GBK" w:cstheme="minorBidi"/>
                <w:kern w:val="2"/>
              </w:rPr>
              <w:t>本、</w:t>
            </w:r>
            <w:r>
              <w:rPr>
                <w:rFonts w:ascii="方正仿宋_GBK" w:eastAsia="方正仿宋_GBK" w:cstheme="minorBidi" w:hint="eastAsia"/>
                <w:kern w:val="2"/>
              </w:rPr>
              <w:t>企业管理费、利润、</w:t>
            </w:r>
            <w:r>
              <w:rPr>
                <w:rFonts w:ascii="方正仿宋_GBK" w:eastAsia="方正仿宋_GBK" w:cstheme="minorBidi" w:hint="eastAsia"/>
                <w:kern w:val="2"/>
              </w:rPr>
              <w:lastRenderedPageBreak/>
              <w:t>风险费用、</w:t>
            </w:r>
            <w:proofErr w:type="gramStart"/>
            <w:r>
              <w:rPr>
                <w:rFonts w:ascii="方正仿宋_GBK" w:eastAsia="方正仿宋_GBK" w:cstheme="minorBidi" w:hint="eastAsia"/>
                <w:kern w:val="2"/>
              </w:rPr>
              <w:t>规</w:t>
            </w:r>
            <w:proofErr w:type="gramEnd"/>
            <w:r>
              <w:rPr>
                <w:rFonts w:ascii="方正仿宋_GBK" w:eastAsia="方正仿宋_GBK" w:cstheme="minorBidi" w:hint="eastAsia"/>
                <w:kern w:val="2"/>
              </w:rPr>
              <w:t>费、税金、政策性文件规定的所有费用。</w:t>
            </w:r>
          </w:p>
          <w:p w:rsidR="00DF3A90" w:rsidRDefault="005C714F">
            <w:pPr>
              <w:pStyle w:val="a8"/>
              <w:spacing w:before="0" w:beforeAutospacing="0" w:after="0" w:afterAutospacing="0" w:line="600" w:lineRule="exact"/>
              <w:ind w:firstLineChars="200" w:firstLine="480"/>
              <w:jc w:val="center"/>
            </w:pPr>
            <w:r>
              <w:rPr>
                <w:rFonts w:hint="eastAsia"/>
                <w:lang w:bidi="ar"/>
              </w:rPr>
              <w:t>招标清单明细表（一）</w:t>
            </w:r>
          </w:p>
        </w:tc>
      </w:tr>
      <w:tr w:rsidR="00DF3A90">
        <w:trPr>
          <w:trHeight w:val="1033"/>
        </w:trPr>
        <w:tc>
          <w:tcPr>
            <w:tcW w:w="14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widowControl/>
              <w:jc w:val="center"/>
              <w:rPr>
                <w:rFonts w:ascii="宋体" w:hAnsi="宋体"/>
                <w:color w:val="000000"/>
                <w:kern w:val="0"/>
                <w:sz w:val="24"/>
              </w:rPr>
            </w:pPr>
            <w:r>
              <w:rPr>
                <w:rFonts w:hint="eastAsia"/>
                <w:color w:val="000000"/>
              </w:rPr>
              <w:lastRenderedPageBreak/>
              <w:t>序号</w:t>
            </w:r>
          </w:p>
        </w:tc>
        <w:tc>
          <w:tcPr>
            <w:tcW w:w="2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物业服务项目名称</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单位</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工程量</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proofErr w:type="gramStart"/>
            <w:r>
              <w:rPr>
                <w:rFonts w:hint="eastAsia"/>
                <w:color w:val="000000"/>
              </w:rPr>
              <w:t>全费用</w:t>
            </w:r>
            <w:proofErr w:type="gramEnd"/>
            <w:r>
              <w:rPr>
                <w:rFonts w:hint="eastAsia"/>
                <w:color w:val="000000"/>
              </w:rPr>
              <w:t>综合单价最高限价（元）</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合价（元）</w:t>
            </w:r>
          </w:p>
        </w:tc>
      </w:tr>
      <w:tr w:rsidR="00DF3A90">
        <w:trPr>
          <w:trHeight w:val="640"/>
        </w:trPr>
        <w:tc>
          <w:tcPr>
            <w:tcW w:w="14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1</w:t>
            </w:r>
          </w:p>
        </w:tc>
        <w:tc>
          <w:tcPr>
            <w:tcW w:w="2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房屋物业费用</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元</w:t>
            </w:r>
            <w:r>
              <w:rPr>
                <w:rFonts w:hint="eastAsia"/>
                <w:color w:val="000000"/>
              </w:rPr>
              <w:t>/</w:t>
            </w:r>
            <w:r>
              <w:rPr>
                <w:rFonts w:hint="eastAsia"/>
                <w:color w:val="000000"/>
              </w:rPr>
              <w:t>㎡</w:t>
            </w:r>
            <w:r>
              <w:rPr>
                <w:rFonts w:hint="eastAsia"/>
                <w:color w:val="000000"/>
              </w:rPr>
              <w:t>.</w:t>
            </w:r>
            <w:r>
              <w:rPr>
                <w:rFonts w:hint="eastAsia"/>
                <w:color w:val="000000"/>
              </w:rPr>
              <w:t>月</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66549.47</w:t>
            </w:r>
            <w:r>
              <w:rPr>
                <w:rFonts w:hint="eastAsia"/>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39929.68</w:t>
            </w:r>
          </w:p>
        </w:tc>
      </w:tr>
      <w:tr w:rsidR="00DF3A90">
        <w:trPr>
          <w:trHeight w:val="640"/>
        </w:trPr>
        <w:tc>
          <w:tcPr>
            <w:tcW w:w="14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2</w:t>
            </w:r>
          </w:p>
        </w:tc>
        <w:tc>
          <w:tcPr>
            <w:tcW w:w="2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公共设施的水电费</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元</w:t>
            </w:r>
            <w:r>
              <w:rPr>
                <w:rFonts w:hint="eastAsia"/>
                <w:color w:val="000000"/>
              </w:rPr>
              <w:t>/</w:t>
            </w:r>
            <w:r>
              <w:rPr>
                <w:rFonts w:hint="eastAsia"/>
                <w:color w:val="000000"/>
              </w:rPr>
              <w:t>月</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2166.67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2166.67</w:t>
            </w:r>
          </w:p>
        </w:tc>
      </w:tr>
      <w:tr w:rsidR="00DF3A90">
        <w:trPr>
          <w:trHeight w:val="1715"/>
        </w:trPr>
        <w:tc>
          <w:tcPr>
            <w:tcW w:w="1428"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3</w:t>
            </w:r>
          </w:p>
        </w:tc>
        <w:tc>
          <w:tcPr>
            <w:tcW w:w="2172"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疏通所有排水管道、污水管道以及清掏化粪池，由此产生的消防水费用</w:t>
            </w:r>
          </w:p>
        </w:tc>
        <w:tc>
          <w:tcPr>
            <w:tcW w:w="1488"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元</w:t>
            </w:r>
            <w:r>
              <w:rPr>
                <w:rFonts w:hint="eastAsia"/>
                <w:color w:val="000000"/>
              </w:rPr>
              <w:t>/</w:t>
            </w:r>
            <w:r>
              <w:rPr>
                <w:rFonts w:hint="eastAsia"/>
                <w:color w:val="000000"/>
              </w:rPr>
              <w:t>月</w:t>
            </w:r>
          </w:p>
        </w:tc>
        <w:tc>
          <w:tcPr>
            <w:tcW w:w="1590"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1</w:t>
            </w:r>
          </w:p>
        </w:tc>
        <w:tc>
          <w:tcPr>
            <w:tcW w:w="1275"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833.33</w:t>
            </w:r>
          </w:p>
        </w:tc>
        <w:tc>
          <w:tcPr>
            <w:tcW w:w="993" w:type="dxa"/>
            <w:tcBorders>
              <w:top w:val="single" w:sz="4" w:space="0" w:color="000000"/>
              <w:left w:val="single" w:sz="4" w:space="0" w:color="000000"/>
              <w:bottom w:val="single" w:sz="2" w:space="0" w:color="auto"/>
              <w:right w:val="single" w:sz="4" w:space="0" w:color="000000"/>
            </w:tcBorders>
            <w:shd w:val="clear" w:color="auto" w:fill="auto"/>
            <w:noWrap/>
            <w:tcMar>
              <w:top w:w="15" w:type="dxa"/>
              <w:left w:w="15" w:type="dxa"/>
              <w:right w:w="15" w:type="dxa"/>
            </w:tcMar>
            <w:vAlign w:val="center"/>
          </w:tcPr>
          <w:p w:rsidR="00DF3A90" w:rsidRDefault="005C714F">
            <w:pPr>
              <w:jc w:val="center"/>
              <w:rPr>
                <w:color w:val="000000"/>
              </w:rPr>
            </w:pPr>
            <w:r>
              <w:rPr>
                <w:rFonts w:hint="eastAsia"/>
                <w:color w:val="000000"/>
              </w:rPr>
              <w:t>833.33</w:t>
            </w:r>
          </w:p>
        </w:tc>
      </w:tr>
      <w:tr w:rsidR="00DF3A90">
        <w:trPr>
          <w:trHeight w:val="676"/>
        </w:trPr>
        <w:tc>
          <w:tcPr>
            <w:tcW w:w="3600" w:type="dxa"/>
            <w:gridSpan w:val="2"/>
            <w:tcBorders>
              <w:top w:val="single" w:sz="2"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spacing w:line="600" w:lineRule="exact"/>
              <w:jc w:val="center"/>
              <w:textAlignment w:val="center"/>
              <w:rPr>
                <w:rFonts w:ascii="宋体" w:hAnsi="宋体" w:cs="宋体"/>
                <w:kern w:val="0"/>
                <w:sz w:val="24"/>
                <w:lang w:bidi="ar"/>
              </w:rPr>
            </w:pPr>
            <w:r>
              <w:rPr>
                <w:rFonts w:ascii="宋体" w:hAnsi="宋体" w:cs="宋体" w:hint="eastAsia"/>
                <w:kern w:val="0"/>
                <w:sz w:val="24"/>
                <w:lang w:bidi="ar"/>
              </w:rPr>
              <w:t>一月物业服务费最高限价</w:t>
            </w:r>
          </w:p>
        </w:tc>
        <w:tc>
          <w:tcPr>
            <w:tcW w:w="1488" w:type="dxa"/>
            <w:tcBorders>
              <w:top w:val="single" w:sz="2"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DF3A90">
            <w:pPr>
              <w:spacing w:line="600" w:lineRule="exact"/>
              <w:jc w:val="center"/>
              <w:rPr>
                <w:rFonts w:ascii="宋体" w:hAnsi="宋体" w:cs="宋体"/>
                <w:kern w:val="0"/>
                <w:sz w:val="24"/>
                <w:lang w:bidi="ar"/>
              </w:rPr>
            </w:pPr>
          </w:p>
        </w:tc>
        <w:tc>
          <w:tcPr>
            <w:tcW w:w="1590" w:type="dxa"/>
            <w:tcBorders>
              <w:top w:val="single" w:sz="2"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DF3A90">
            <w:pPr>
              <w:spacing w:line="600" w:lineRule="exact"/>
              <w:jc w:val="center"/>
              <w:rPr>
                <w:rFonts w:ascii="宋体" w:hAnsi="宋体" w:cs="宋体"/>
                <w:sz w:val="24"/>
              </w:rPr>
            </w:pPr>
          </w:p>
        </w:tc>
        <w:tc>
          <w:tcPr>
            <w:tcW w:w="1275" w:type="dxa"/>
            <w:tcBorders>
              <w:top w:val="single" w:sz="2"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DF3A90">
            <w:pPr>
              <w:spacing w:line="600" w:lineRule="exact"/>
              <w:jc w:val="center"/>
              <w:textAlignment w:val="center"/>
              <w:rPr>
                <w:rFonts w:ascii="宋体" w:hAnsi="宋体" w:cs="宋体"/>
                <w:kern w:val="0"/>
                <w:sz w:val="24"/>
                <w:lang w:bidi="ar"/>
              </w:rPr>
            </w:pPr>
          </w:p>
        </w:tc>
        <w:tc>
          <w:tcPr>
            <w:tcW w:w="993" w:type="dxa"/>
            <w:tcBorders>
              <w:top w:val="single" w:sz="2"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3A90" w:rsidRDefault="005C714F">
            <w:pPr>
              <w:widowControl/>
              <w:jc w:val="center"/>
              <w:rPr>
                <w:rFonts w:ascii="宋体" w:hAnsi="宋体"/>
                <w:color w:val="000000"/>
                <w:kern w:val="0"/>
                <w:sz w:val="24"/>
              </w:rPr>
            </w:pPr>
            <w:r>
              <w:rPr>
                <w:rFonts w:hint="eastAsia"/>
                <w:color w:val="000000"/>
              </w:rPr>
              <w:t>42929.68</w:t>
            </w:r>
          </w:p>
        </w:tc>
      </w:tr>
    </w:tbl>
    <w:p w:rsidR="00DF3A90" w:rsidRDefault="00DF3A90">
      <w:pPr>
        <w:pStyle w:val="1"/>
      </w:pPr>
    </w:p>
    <w:p w:rsidR="00DF3A90" w:rsidRDefault="005C714F">
      <w:r>
        <w:rPr>
          <w:noProof/>
        </w:rPr>
        <w:drawing>
          <wp:inline distT="0" distB="0" distL="0" distR="0">
            <wp:extent cx="6071235" cy="2171065"/>
            <wp:effectExtent l="0" t="0" r="571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072634" cy="2171429"/>
                    </a:xfrm>
                    <a:prstGeom prst="rect">
                      <a:avLst/>
                    </a:prstGeom>
                  </pic:spPr>
                </pic:pic>
              </a:graphicData>
            </a:graphic>
          </wp:inline>
        </w:drawing>
      </w:r>
    </w:p>
    <w:p w:rsidR="00DF3A90" w:rsidRDefault="00DF3A90">
      <w:pPr>
        <w:pStyle w:val="1"/>
      </w:pP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（三）因成交投标人自身原因造成漏报、少报皆由其自行承担责任，发包</w:t>
      </w:r>
      <w:r>
        <w:rPr>
          <w:rFonts w:ascii="方正仿宋_GBK" w:eastAsia="方正仿宋_GBK" w:hAnsi="宋体"/>
          <w:sz w:val="24"/>
        </w:rPr>
        <w:t>人</w:t>
      </w:r>
      <w:r>
        <w:rPr>
          <w:rFonts w:ascii="方正仿宋_GBK" w:eastAsia="方正仿宋_GBK" w:hAnsi="宋体" w:hint="eastAsia"/>
          <w:sz w:val="24"/>
        </w:rPr>
        <w:t>不再补偿。</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投标报价为人民币报价。</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八、投标保证金及履约保证金</w:t>
      </w:r>
    </w:p>
    <w:p w:rsidR="00DF3A90" w:rsidRDefault="005C714F">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递交报价书的同时需</w:t>
      </w:r>
      <w:proofErr w:type="gramStart"/>
      <w:r>
        <w:rPr>
          <w:rFonts w:ascii="方正仿宋_GBK" w:eastAsia="方正仿宋_GBK" w:hAnsi="方正仿宋_GBK" w:cs="方正仿宋_GBK"/>
          <w:sz w:val="24"/>
          <w:shd w:val="clear" w:color="auto" w:fill="FFFFFF"/>
        </w:rPr>
        <w:t>提供见</w:t>
      </w:r>
      <w:proofErr w:type="gramEnd"/>
      <w:r>
        <w:rPr>
          <w:rFonts w:ascii="方正仿宋_GBK" w:eastAsia="方正仿宋_GBK" w:hAnsi="方正仿宋_GBK" w:cs="方正仿宋_GBK"/>
          <w:sz w:val="24"/>
          <w:shd w:val="clear" w:color="auto" w:fill="FFFFFF"/>
        </w:rPr>
        <w:t>索即付不可撤销的银行保函形式缴纳的投标保证金</w:t>
      </w:r>
      <w:r>
        <w:rPr>
          <w:rFonts w:ascii="方正仿宋_GBK" w:eastAsia="方正仿宋_GBK" w:hAnsi="方正仿宋_GBK" w:cs="方正仿宋_GBK" w:hint="eastAsia"/>
          <w:sz w:val="24"/>
          <w:shd w:val="clear" w:color="auto" w:fill="FFFFFF"/>
        </w:rPr>
        <w:t>1万元</w:t>
      </w:r>
      <w:r>
        <w:rPr>
          <w:rFonts w:ascii="方正仿宋_GBK" w:eastAsia="方正仿宋_GBK" w:hAnsi="方正仿宋_GBK" w:cs="方正仿宋_GBK"/>
          <w:sz w:val="24"/>
          <w:shd w:val="clear" w:color="auto" w:fill="FFFFFF"/>
        </w:rPr>
        <w:t>至重庆铝产业开发投资集团有限公司财务部，如无法提供银行保函，</w:t>
      </w:r>
      <w:r>
        <w:rPr>
          <w:rFonts w:ascii="方正仿宋_GBK" w:eastAsia="方正仿宋_GBK" w:hAnsi="方正仿宋_GBK" w:cs="方正仿宋_GBK"/>
          <w:sz w:val="24"/>
          <w:shd w:val="clear" w:color="auto" w:fill="FFFFFF"/>
        </w:rPr>
        <w:lastRenderedPageBreak/>
        <w:t>需以银行转账形式递交投标保证金至重庆铝产业开发投资集团有限公司财务部，其缴纳的</w:t>
      </w:r>
      <w:r>
        <w:rPr>
          <w:rFonts w:ascii="方正仿宋_GBK" w:eastAsia="方正仿宋_GBK" w:hAnsi="方正仿宋_GBK" w:cs="方正仿宋_GBK" w:hint="eastAsia"/>
          <w:sz w:val="24"/>
          <w:shd w:val="clear" w:color="auto" w:fill="FFFFFF"/>
        </w:rPr>
        <w:t>1万元</w:t>
      </w:r>
      <w:r>
        <w:rPr>
          <w:rFonts w:ascii="方正仿宋_GBK" w:eastAsia="方正仿宋_GBK" w:hAnsi="方正仿宋_GBK" w:cs="方正仿宋_GBK"/>
          <w:sz w:val="24"/>
          <w:shd w:val="clear" w:color="auto" w:fill="FFFFFF"/>
        </w:rPr>
        <w:t>投标保证金必须由投标人的公司基本账户转出。以上投标保证金递交保函、银行转账时均需注明“</w:t>
      </w:r>
      <w:r>
        <w:rPr>
          <w:rFonts w:ascii="方正仿宋_GBK" w:eastAsia="方正仿宋_GBK" w:hAnsi="方正仿宋_GBK" w:cs="方正仿宋_GBK" w:hint="eastAsia"/>
          <w:sz w:val="24"/>
          <w:u w:val="single"/>
        </w:rPr>
        <w:t>2021年西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园区一、二期安置房物业外包服务</w:t>
      </w:r>
      <w:r>
        <w:rPr>
          <w:rFonts w:ascii="方正仿宋_GBK" w:eastAsia="方正仿宋_GBK" w:hAnsi="方正仿宋_GBK" w:cs="方正仿宋_GBK"/>
          <w:sz w:val="24"/>
          <w:shd w:val="clear" w:color="auto" w:fill="FFFFFF"/>
        </w:rPr>
        <w:t>”，否则当场退还投标文件。确定</w:t>
      </w:r>
      <w:r>
        <w:rPr>
          <w:rFonts w:ascii="方正仿宋_GBK" w:eastAsia="方正仿宋_GBK" w:hAnsi="方正仿宋_GBK" w:cs="方正仿宋_GBK" w:hint="eastAsia"/>
          <w:sz w:val="24"/>
          <w:shd w:val="clear" w:color="auto" w:fill="FFFFFF"/>
        </w:rPr>
        <w:t>中标</w:t>
      </w:r>
      <w:r>
        <w:rPr>
          <w:rFonts w:ascii="方正仿宋_GBK" w:eastAsia="方正仿宋_GBK" w:hAnsi="方正仿宋_GBK" w:cs="方正仿宋_GBK"/>
          <w:sz w:val="24"/>
          <w:shd w:val="clear" w:color="auto" w:fill="FFFFFF"/>
        </w:rPr>
        <w:t>单位后，未中标的单位投标保证金7日内全部退还，中标单位在签订合同后5日内退还，均不计息（收款单位：重庆铝产业开发投资集团有限公司；开户行：工行西</w:t>
      </w:r>
      <w:proofErr w:type="gramStart"/>
      <w:r>
        <w:rPr>
          <w:rFonts w:ascii="方正仿宋_GBK" w:eastAsia="方正仿宋_GBK" w:hAnsi="方正仿宋_GBK" w:cs="方正仿宋_GBK"/>
          <w:sz w:val="24"/>
          <w:shd w:val="clear" w:color="auto" w:fill="FFFFFF"/>
        </w:rPr>
        <w:t>彭</w:t>
      </w:r>
      <w:proofErr w:type="gramEnd"/>
      <w:r>
        <w:rPr>
          <w:rFonts w:ascii="方正仿宋_GBK" w:eastAsia="方正仿宋_GBK" w:hAnsi="方正仿宋_GBK" w:cs="方正仿宋_GBK"/>
          <w:sz w:val="24"/>
          <w:shd w:val="clear" w:color="auto" w:fill="FFFFFF"/>
        </w:rPr>
        <w:t>支行；账号3100082209022106040）</w:t>
      </w:r>
    </w:p>
    <w:p w:rsidR="00DF3A90" w:rsidRDefault="005C714F">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w:t>
      </w:r>
      <w:r>
        <w:rPr>
          <w:rFonts w:ascii="方正仿宋_GBK" w:eastAsia="方正仿宋_GBK" w:hAnsi="方正仿宋_GBK" w:cs="方正仿宋_GBK"/>
          <w:sz w:val="24"/>
          <w:shd w:val="clear" w:color="auto" w:fill="FFFFFF"/>
        </w:rPr>
        <w:t>履约保证金：中标候选人公示结束后3个工作日内，</w:t>
      </w:r>
      <w:r>
        <w:rPr>
          <w:rFonts w:ascii="方正仿宋_GBK" w:eastAsia="方正仿宋_GBK" w:hAnsi="方正仿宋_GBK" w:cs="方正仿宋_GBK" w:hint="eastAsia"/>
          <w:sz w:val="24"/>
          <w:shd w:val="clear" w:color="auto" w:fill="FFFFFF"/>
        </w:rPr>
        <w:t>中标人</w:t>
      </w:r>
      <w:r>
        <w:rPr>
          <w:rFonts w:ascii="方正仿宋_GBK" w:eastAsia="方正仿宋_GBK" w:hAnsi="方正仿宋_GBK" w:cs="方正仿宋_GBK"/>
          <w:sz w:val="24"/>
          <w:shd w:val="clear" w:color="auto" w:fill="FFFFFF"/>
        </w:rPr>
        <w:t>应按中标总金额的10%向</w:t>
      </w:r>
      <w:r>
        <w:rPr>
          <w:rFonts w:ascii="方正仿宋_GBK" w:eastAsia="方正仿宋_GBK" w:hAnsi="方正仿宋_GBK" w:cs="方正仿宋_GBK" w:hint="eastAsia"/>
          <w:sz w:val="24"/>
          <w:shd w:val="clear" w:color="auto" w:fill="FFFFFF"/>
        </w:rPr>
        <w:t>招标人</w:t>
      </w:r>
      <w:r>
        <w:rPr>
          <w:rFonts w:ascii="方正仿宋_GBK" w:eastAsia="方正仿宋_GBK" w:hAnsi="方正仿宋_GBK" w:cs="方正仿宋_GBK"/>
          <w:sz w:val="24"/>
          <w:shd w:val="clear" w:color="auto" w:fill="FFFFFF"/>
        </w:rPr>
        <w:t>缴纳履约保证金，缴纳方式为银行</w:t>
      </w:r>
      <w:proofErr w:type="gramStart"/>
      <w:r>
        <w:rPr>
          <w:rFonts w:ascii="方正仿宋_GBK" w:eastAsia="方正仿宋_GBK" w:hAnsi="方正仿宋_GBK" w:cs="方正仿宋_GBK"/>
          <w:sz w:val="24"/>
          <w:shd w:val="clear" w:color="auto" w:fill="FFFFFF"/>
        </w:rPr>
        <w:t>转帐</w:t>
      </w:r>
      <w:proofErr w:type="gramEnd"/>
      <w:r>
        <w:rPr>
          <w:rFonts w:ascii="方正仿宋_GBK" w:eastAsia="方正仿宋_GBK" w:hAnsi="方正仿宋_GBK" w:cs="方正仿宋_GBK"/>
          <w:sz w:val="24"/>
          <w:shd w:val="clear" w:color="auto" w:fill="FFFFFF"/>
        </w:rPr>
        <w:t>或不可撤销的见索即付银行保函，以银行转账方式缴纳的履约保证金必须从投标人的基本</w:t>
      </w:r>
      <w:proofErr w:type="gramStart"/>
      <w:r>
        <w:rPr>
          <w:rFonts w:ascii="方正仿宋_GBK" w:eastAsia="方正仿宋_GBK" w:hAnsi="方正仿宋_GBK" w:cs="方正仿宋_GBK"/>
          <w:sz w:val="24"/>
          <w:shd w:val="clear" w:color="auto" w:fill="FFFFFF"/>
        </w:rPr>
        <w:t>帐户</w:t>
      </w:r>
      <w:proofErr w:type="gramEnd"/>
      <w:r>
        <w:rPr>
          <w:rFonts w:ascii="方正仿宋_GBK" w:eastAsia="方正仿宋_GBK" w:hAnsi="方正仿宋_GBK" w:cs="方正仿宋_GBK"/>
          <w:sz w:val="24"/>
          <w:shd w:val="clear" w:color="auto" w:fill="FFFFFF"/>
        </w:rPr>
        <w:t>转出，且银行</w:t>
      </w:r>
      <w:proofErr w:type="gramStart"/>
      <w:r>
        <w:rPr>
          <w:rFonts w:ascii="方正仿宋_GBK" w:eastAsia="方正仿宋_GBK" w:hAnsi="方正仿宋_GBK" w:cs="方正仿宋_GBK"/>
          <w:sz w:val="24"/>
          <w:shd w:val="clear" w:color="auto" w:fill="FFFFFF"/>
        </w:rPr>
        <w:t>转帐</w:t>
      </w:r>
      <w:proofErr w:type="gramEnd"/>
      <w:r>
        <w:rPr>
          <w:rFonts w:ascii="方正仿宋_GBK" w:eastAsia="方正仿宋_GBK" w:hAnsi="方正仿宋_GBK" w:cs="方正仿宋_GBK"/>
          <w:sz w:val="24"/>
          <w:shd w:val="clear" w:color="auto" w:fill="FFFFFF"/>
        </w:rPr>
        <w:t>、银行保函均需注明“</w:t>
      </w:r>
      <w:r>
        <w:rPr>
          <w:rFonts w:ascii="方正仿宋_GBK" w:eastAsia="方正仿宋_GBK" w:hAnsi="方正仿宋_GBK" w:cs="方正仿宋_GBK" w:hint="eastAsia"/>
          <w:sz w:val="24"/>
          <w:u w:val="single"/>
        </w:rPr>
        <w:t>2021年西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园区一、二期安置房物业外包服务</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一年服务期满移交完成</w:t>
      </w:r>
      <w:r>
        <w:rPr>
          <w:rFonts w:ascii="方正仿宋_GBK" w:eastAsia="方正仿宋_GBK" w:hAnsi="方正仿宋_GBK" w:cs="方正仿宋_GBK"/>
          <w:sz w:val="24"/>
          <w:shd w:val="clear" w:color="auto" w:fill="FFFFFF"/>
        </w:rPr>
        <w:t>后5个工作日内退还，均不计息。中标人未按规定的时间、金额、方式缴纳履约保证金的，招标人不予签订施工合同，投标保证金不予退还。</w:t>
      </w:r>
      <w:r>
        <w:rPr>
          <w:rFonts w:ascii="方正仿宋_GBK" w:eastAsia="方正仿宋_GBK" w:hAnsi="方正仿宋_GBK" w:cs="方正仿宋_GBK"/>
          <w:spacing w:val="15"/>
          <w:sz w:val="24"/>
          <w:shd w:val="clear" w:color="auto" w:fill="FFFFFF"/>
        </w:rPr>
        <w:t>（收款单位：</w:t>
      </w:r>
      <w:r>
        <w:rPr>
          <w:rFonts w:ascii="方正仿宋_GBK" w:eastAsia="方正仿宋_GBK" w:hAnsi="方正仿宋_GBK" w:cs="方正仿宋_GBK"/>
          <w:sz w:val="24"/>
          <w:shd w:val="clear" w:color="auto" w:fill="FFFFFF"/>
        </w:rPr>
        <w:t>重庆铝产业开发投资集团有限公司</w:t>
      </w:r>
      <w:r>
        <w:rPr>
          <w:rFonts w:ascii="方正仿宋_GBK" w:eastAsia="方正仿宋_GBK" w:hAnsi="方正仿宋_GBK" w:cs="方正仿宋_GBK"/>
          <w:spacing w:val="15"/>
          <w:sz w:val="24"/>
          <w:shd w:val="clear" w:color="auto" w:fill="FFFFFF"/>
        </w:rPr>
        <w:t>；开户行：工行西</w:t>
      </w:r>
      <w:proofErr w:type="gramStart"/>
      <w:r>
        <w:rPr>
          <w:rFonts w:ascii="方正仿宋_GBK" w:eastAsia="方正仿宋_GBK" w:hAnsi="方正仿宋_GBK" w:cs="方正仿宋_GBK"/>
          <w:spacing w:val="15"/>
          <w:sz w:val="24"/>
          <w:shd w:val="clear" w:color="auto" w:fill="FFFFFF"/>
        </w:rPr>
        <w:t>彭</w:t>
      </w:r>
      <w:proofErr w:type="gramEnd"/>
      <w:r>
        <w:rPr>
          <w:rFonts w:ascii="方正仿宋_GBK" w:eastAsia="方正仿宋_GBK" w:hAnsi="方正仿宋_GBK" w:cs="方正仿宋_GBK"/>
          <w:spacing w:val="15"/>
          <w:sz w:val="24"/>
          <w:shd w:val="clear" w:color="auto" w:fill="FFFFFF"/>
        </w:rPr>
        <w:t>支行；账号3100082209022106040）</w:t>
      </w:r>
    </w:p>
    <w:p w:rsidR="00DF3A90" w:rsidRDefault="005C714F">
      <w:pPr>
        <w:tabs>
          <w:tab w:val="left" w:pos="2032"/>
        </w:tabs>
        <w:spacing w:line="600" w:lineRule="exact"/>
        <w:ind w:right="-127" w:firstLineChars="150" w:firstLine="361"/>
        <w:rPr>
          <w:rFonts w:ascii="方正仿宋_GBK" w:eastAsia="方正仿宋_GBK" w:hAnsi="宋体"/>
          <w:b/>
          <w:sz w:val="24"/>
        </w:rPr>
      </w:pPr>
      <w:r>
        <w:rPr>
          <w:rFonts w:ascii="方正仿宋_GBK" w:eastAsia="方正仿宋_GBK" w:hAnsi="宋体" w:hint="eastAsia"/>
          <w:b/>
          <w:sz w:val="24"/>
        </w:rPr>
        <w:t>九、低价风险担保：</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1、投</w:t>
      </w:r>
      <w:r>
        <w:rPr>
          <w:rFonts w:ascii="方正仿宋_GBK" w:eastAsia="方正仿宋_GBK" w:hAnsi="宋体"/>
          <w:sz w:val="24"/>
        </w:rPr>
        <w:t>标人</w:t>
      </w:r>
      <w:r>
        <w:rPr>
          <w:rFonts w:ascii="方正仿宋_GBK" w:eastAsia="方正仿宋_GBK" w:hAnsi="宋体" w:hint="eastAsia"/>
          <w:sz w:val="24"/>
        </w:rPr>
        <w:t>中标总价低于一年物业服务费用最高限价的85%时提供，如不按时足额提供，视为中标人放弃中标，招标人有权不退还其投标保证金，招标投标行政监督部门应当按照信用管理办法的规定，对中标人的不良行为直接记12分，纳入重点关注名单。</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2、中标人提供低价风险担保的形式、金额及期限：</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（1）低价风险担保的形式：现金或</w:t>
      </w:r>
      <w:r>
        <w:rPr>
          <w:rFonts w:ascii="方正仿宋_GBK" w:eastAsia="方正仿宋_GBK" w:hAnsi="方正仿宋_GBK" w:cs="方正仿宋_GBK"/>
          <w:sz w:val="24"/>
          <w:shd w:val="clear" w:color="auto" w:fill="FFFFFF"/>
        </w:rPr>
        <w:t>不可撤销的见索即付银行保函</w:t>
      </w:r>
      <w:r>
        <w:rPr>
          <w:rFonts w:ascii="方正仿宋_GBK" w:eastAsia="方正仿宋_GBK" w:hAnsi="宋体" w:hint="eastAsia"/>
          <w:sz w:val="24"/>
        </w:rPr>
        <w:t>；</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（2）低价风险担保的金额：（一年物业服务费用最高限价×85%-中标总价）×3），且不超过一年物业服务费用最高限价的85%；</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lastRenderedPageBreak/>
        <w:t>（3）低价风险担保的提交时间：中标候选人公示结束后3个工作日内，中标人按担保金额向招标人提交低价风险担保，</w:t>
      </w:r>
      <w:r>
        <w:rPr>
          <w:rFonts w:ascii="方正仿宋_GBK" w:eastAsia="方正仿宋_GBK" w:hAnsi="宋体"/>
          <w:sz w:val="24"/>
        </w:rPr>
        <w:t>如中标人未按规定</w:t>
      </w:r>
      <w:r>
        <w:rPr>
          <w:rFonts w:ascii="方正仿宋_GBK" w:eastAsia="方正仿宋_GBK" w:hAnsi="宋体" w:hint="eastAsia"/>
          <w:sz w:val="24"/>
        </w:rPr>
        <w:t>数额</w:t>
      </w:r>
      <w:r>
        <w:rPr>
          <w:rFonts w:ascii="方正仿宋_GBK" w:eastAsia="方正仿宋_GBK" w:hAnsi="宋体"/>
          <w:sz w:val="24"/>
        </w:rPr>
        <w:t>、时间</w:t>
      </w:r>
      <w:r>
        <w:rPr>
          <w:rFonts w:ascii="方正仿宋_GBK" w:eastAsia="方正仿宋_GBK" w:hAnsi="宋体" w:hint="eastAsia"/>
          <w:sz w:val="24"/>
        </w:rPr>
        <w:t>、方式提交，</w:t>
      </w:r>
      <w:r>
        <w:rPr>
          <w:rFonts w:ascii="方正仿宋_GBK" w:eastAsia="方正仿宋_GBK" w:hAnsi="宋体"/>
          <w:sz w:val="24"/>
        </w:rPr>
        <w:t>视</w:t>
      </w:r>
      <w:r>
        <w:rPr>
          <w:rFonts w:ascii="方正仿宋_GBK" w:eastAsia="方正仿宋_GBK" w:hAnsi="宋体" w:hint="eastAsia"/>
          <w:sz w:val="24"/>
        </w:rPr>
        <w:t>为</w:t>
      </w:r>
      <w:r>
        <w:rPr>
          <w:rFonts w:ascii="方正仿宋_GBK" w:eastAsia="方正仿宋_GBK" w:hAnsi="宋体"/>
          <w:sz w:val="24"/>
        </w:rPr>
        <w:t>放弃中标</w:t>
      </w:r>
      <w:r>
        <w:rPr>
          <w:rFonts w:ascii="方正仿宋_GBK" w:eastAsia="方正仿宋_GBK" w:hAnsi="宋体" w:hint="eastAsia"/>
          <w:sz w:val="24"/>
        </w:rPr>
        <w:t>，</w:t>
      </w:r>
      <w:r>
        <w:rPr>
          <w:rFonts w:ascii="方正仿宋_GBK" w:eastAsia="方正仿宋_GBK" w:hAnsi="宋体"/>
          <w:sz w:val="24"/>
        </w:rPr>
        <w:t>投标保证金不予退还</w:t>
      </w:r>
      <w:r>
        <w:rPr>
          <w:rFonts w:ascii="方正仿宋_GBK" w:eastAsia="方正仿宋_GBK" w:hAnsi="宋体" w:hint="eastAsia"/>
          <w:sz w:val="24"/>
        </w:rPr>
        <w:t>；</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（4）中标人因自身原因未按规定的时限与招标人签订合同的，招标人有权取消其中标资格，</w:t>
      </w:r>
      <w:r>
        <w:rPr>
          <w:rFonts w:ascii="方正仿宋_GBK" w:eastAsia="方正仿宋_GBK" w:hAnsi="宋体"/>
          <w:sz w:val="24"/>
        </w:rPr>
        <w:t>同时</w:t>
      </w:r>
      <w:r>
        <w:rPr>
          <w:rFonts w:ascii="方正仿宋_GBK" w:eastAsia="方正仿宋_GBK" w:hAnsi="宋体" w:hint="eastAsia"/>
          <w:sz w:val="24"/>
        </w:rPr>
        <w:t>投</w:t>
      </w:r>
      <w:r>
        <w:rPr>
          <w:rFonts w:ascii="方正仿宋_GBK" w:eastAsia="方正仿宋_GBK" w:hAnsi="宋体"/>
          <w:sz w:val="24"/>
        </w:rPr>
        <w:t>标保证金不予退还</w:t>
      </w:r>
      <w:r>
        <w:rPr>
          <w:rFonts w:ascii="方正仿宋_GBK" w:eastAsia="方正仿宋_GBK" w:hAnsi="宋体" w:hint="eastAsia"/>
          <w:sz w:val="24"/>
        </w:rPr>
        <w:t>。</w:t>
      </w:r>
    </w:p>
    <w:p w:rsidR="00DF3A90" w:rsidRDefault="005C714F">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（5）低价风险担保的期限：自提交低价风险担保之日起至一年</w:t>
      </w:r>
      <w:r>
        <w:rPr>
          <w:rFonts w:ascii="方正仿宋_GBK" w:eastAsia="方正仿宋_GBK" w:hAnsi="宋体"/>
          <w:sz w:val="24"/>
        </w:rPr>
        <w:t>物业服务期满移交完成</w:t>
      </w:r>
      <w:r>
        <w:rPr>
          <w:rFonts w:ascii="方正仿宋_GBK" w:eastAsia="方正仿宋_GBK" w:hAnsi="宋体" w:hint="eastAsia"/>
          <w:sz w:val="24"/>
        </w:rPr>
        <w:t>。</w:t>
      </w:r>
    </w:p>
    <w:p w:rsidR="00DF3A90" w:rsidRDefault="005C714F">
      <w:pPr>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w:t>
      </w:r>
      <w:r>
        <w:rPr>
          <w:rFonts w:ascii="方正仿宋_GBK" w:eastAsia="方正仿宋_GBK" w:hAnsi="宋体"/>
          <w:b/>
          <w:bCs/>
          <w:sz w:val="24"/>
        </w:rPr>
        <w:t>、</w:t>
      </w:r>
      <w:r>
        <w:rPr>
          <w:rFonts w:ascii="方正仿宋_GBK" w:eastAsia="方正仿宋_GBK" w:hAnsi="宋体" w:hint="eastAsia"/>
          <w:b/>
          <w:bCs/>
          <w:sz w:val="24"/>
        </w:rPr>
        <w:t>结算原则</w:t>
      </w:r>
    </w:p>
    <w:p w:rsidR="00DF3A90" w:rsidRDefault="005C714F">
      <w:pPr>
        <w:spacing w:line="360" w:lineRule="auto"/>
        <w:rPr>
          <w:rFonts w:ascii="方正仿宋_GBK" w:eastAsia="方正仿宋_GBK" w:hAnsi="宋体"/>
          <w:b/>
          <w:bCs/>
          <w:sz w:val="24"/>
        </w:rPr>
      </w:pPr>
      <w:r>
        <w:rPr>
          <w:rFonts w:ascii="方正仿宋_GBK" w:eastAsia="方正仿宋_GBK" w:hAnsi="宋体" w:hint="eastAsia"/>
          <w:sz w:val="24"/>
        </w:rPr>
        <w:t>（</w:t>
      </w:r>
      <w:r>
        <w:rPr>
          <w:rFonts w:ascii="方正仿宋_GBK" w:eastAsia="方正仿宋_GBK" w:hAnsi="宋体"/>
          <w:sz w:val="24"/>
        </w:rPr>
        <w:t>一）本项目一</w:t>
      </w:r>
      <w:r>
        <w:rPr>
          <w:rFonts w:ascii="方正仿宋_GBK" w:eastAsia="方正仿宋_GBK" w:hAnsi="宋体" w:hint="eastAsia"/>
          <w:sz w:val="24"/>
        </w:rPr>
        <w:t>个月物业</w:t>
      </w:r>
      <w:r>
        <w:rPr>
          <w:rFonts w:ascii="方正仿宋_GBK" w:eastAsia="方正仿宋_GBK" w:hAnsi="宋体"/>
          <w:sz w:val="24"/>
        </w:rPr>
        <w:t>服务费</w:t>
      </w:r>
      <w:r>
        <w:rPr>
          <w:rFonts w:ascii="方正仿宋_GBK" w:eastAsia="方正仿宋_GBK" w:hAnsi="宋体" w:hint="eastAsia"/>
          <w:sz w:val="24"/>
        </w:rPr>
        <w:t>合同</w:t>
      </w:r>
      <w:r>
        <w:rPr>
          <w:rFonts w:ascii="方正仿宋_GBK" w:eastAsia="方正仿宋_GBK" w:hAnsi="宋体"/>
          <w:sz w:val="24"/>
        </w:rPr>
        <w:t>价为</w:t>
      </w:r>
      <w:r>
        <w:rPr>
          <w:rFonts w:ascii="方正仿宋_GBK" w:eastAsia="方正仿宋_GBK" w:hAnsi="宋体" w:hint="eastAsia"/>
          <w:sz w:val="24"/>
        </w:rPr>
        <w:t xml:space="preserve">   元</w:t>
      </w:r>
      <w:r>
        <w:rPr>
          <w:rFonts w:ascii="方正仿宋_GBK" w:eastAsia="方正仿宋_GBK" w:hAnsi="宋体"/>
          <w:sz w:val="24"/>
        </w:rPr>
        <w:t>，</w:t>
      </w:r>
      <w:r>
        <w:rPr>
          <w:rFonts w:ascii="方正仿宋_GBK" w:eastAsia="方正仿宋_GBK" w:hAnsi="宋体" w:hint="eastAsia"/>
          <w:b/>
          <w:bCs/>
          <w:sz w:val="24"/>
        </w:rPr>
        <w:t>（投</w:t>
      </w:r>
      <w:r>
        <w:rPr>
          <w:rFonts w:ascii="方正仿宋_GBK" w:eastAsia="方正仿宋_GBK" w:hAnsi="宋体"/>
          <w:b/>
          <w:bCs/>
          <w:sz w:val="24"/>
        </w:rPr>
        <w:t>标人</w:t>
      </w:r>
      <w:r>
        <w:rPr>
          <w:rFonts w:ascii="方正仿宋_GBK" w:eastAsia="方正仿宋_GBK" w:hAnsi="宋体" w:hint="eastAsia"/>
          <w:b/>
          <w:bCs/>
          <w:sz w:val="24"/>
        </w:rPr>
        <w:t>一月</w:t>
      </w:r>
      <w:r>
        <w:rPr>
          <w:rFonts w:ascii="方正仿宋_GBK" w:eastAsia="方正仿宋_GBK" w:hAnsi="宋体"/>
          <w:b/>
          <w:bCs/>
          <w:sz w:val="24"/>
        </w:rPr>
        <w:t>服务费用</w:t>
      </w:r>
      <w:r>
        <w:rPr>
          <w:rFonts w:ascii="方正仿宋_GBK" w:eastAsia="方正仿宋_GBK" w:hAnsi="宋体" w:hint="eastAsia"/>
          <w:b/>
          <w:bCs/>
          <w:sz w:val="24"/>
        </w:rPr>
        <w:t>总报</w:t>
      </w:r>
      <w:r>
        <w:rPr>
          <w:rFonts w:ascii="方正仿宋_GBK" w:eastAsia="方正仿宋_GBK" w:hAnsi="宋体"/>
          <w:b/>
          <w:bCs/>
          <w:sz w:val="24"/>
        </w:rPr>
        <w:t>价</w:t>
      </w:r>
      <w:r>
        <w:rPr>
          <w:rFonts w:ascii="方正仿宋_GBK" w:eastAsia="方正仿宋_GBK" w:hAnsi="宋体" w:hint="eastAsia"/>
          <w:b/>
          <w:bCs/>
          <w:sz w:val="24"/>
        </w:rPr>
        <w:t>应等于投标</w:t>
      </w:r>
      <w:r>
        <w:rPr>
          <w:rFonts w:ascii="方正仿宋_GBK" w:eastAsia="方正仿宋_GBK" w:hAnsi="宋体"/>
          <w:b/>
          <w:bCs/>
          <w:sz w:val="24"/>
        </w:rPr>
        <w:t>清单</w:t>
      </w:r>
      <w:r>
        <w:rPr>
          <w:rFonts w:ascii="方正仿宋_GBK" w:eastAsia="方正仿宋_GBK" w:hAnsi="宋体" w:hint="eastAsia"/>
          <w:b/>
          <w:bCs/>
          <w:sz w:val="24"/>
        </w:rPr>
        <w:t>明</w:t>
      </w:r>
      <w:r>
        <w:rPr>
          <w:rFonts w:ascii="方正仿宋_GBK" w:eastAsia="方正仿宋_GBK" w:hAnsi="宋体"/>
          <w:b/>
          <w:bCs/>
          <w:sz w:val="24"/>
        </w:rPr>
        <w:t>细表</w:t>
      </w:r>
      <w:r>
        <w:rPr>
          <w:rFonts w:ascii="方正仿宋_GBK" w:eastAsia="方正仿宋_GBK" w:hAnsi="宋体" w:hint="eastAsia"/>
          <w:b/>
          <w:bCs/>
          <w:sz w:val="24"/>
        </w:rPr>
        <w:t>（</w:t>
      </w:r>
      <w:r>
        <w:rPr>
          <w:rFonts w:ascii="方正仿宋_GBK" w:eastAsia="方正仿宋_GBK" w:hAnsi="宋体"/>
          <w:b/>
          <w:bCs/>
          <w:sz w:val="24"/>
        </w:rPr>
        <w:t>一）中</w:t>
      </w:r>
      <w:r>
        <w:rPr>
          <w:rFonts w:ascii="方正仿宋_GBK" w:eastAsia="方正仿宋_GBK" w:hAnsi="宋体" w:hint="eastAsia"/>
          <w:b/>
          <w:bCs/>
          <w:sz w:val="24"/>
        </w:rPr>
        <w:t>各</w:t>
      </w:r>
      <w:r>
        <w:rPr>
          <w:rFonts w:ascii="方正仿宋_GBK" w:eastAsia="方正仿宋_GBK" w:hAnsi="宋体"/>
          <w:b/>
          <w:bCs/>
          <w:sz w:val="24"/>
        </w:rPr>
        <w:t>分</w:t>
      </w:r>
      <w:r>
        <w:rPr>
          <w:rFonts w:ascii="方正仿宋_GBK" w:eastAsia="方正仿宋_GBK" w:hAnsi="宋体" w:hint="eastAsia"/>
          <w:b/>
          <w:bCs/>
          <w:sz w:val="24"/>
        </w:rPr>
        <w:t>项</w:t>
      </w:r>
      <w:r>
        <w:rPr>
          <w:rFonts w:ascii="方正仿宋_GBK" w:eastAsia="方正仿宋_GBK" w:hAnsi="宋体"/>
          <w:b/>
          <w:bCs/>
          <w:sz w:val="24"/>
        </w:rPr>
        <w:t>清单报价之</w:t>
      </w:r>
      <w:r>
        <w:rPr>
          <w:rFonts w:ascii="方正仿宋_GBK" w:eastAsia="方正仿宋_GBK" w:hAnsi="宋体" w:hint="eastAsia"/>
          <w:b/>
          <w:bCs/>
          <w:sz w:val="24"/>
        </w:rPr>
        <w:t>和，</w:t>
      </w:r>
      <w:r>
        <w:rPr>
          <w:rFonts w:ascii="方正仿宋_GBK" w:eastAsia="方正仿宋_GBK" w:hAnsi="宋体"/>
          <w:b/>
          <w:bCs/>
          <w:sz w:val="24"/>
        </w:rPr>
        <w:t>如</w:t>
      </w:r>
      <w:r>
        <w:rPr>
          <w:rFonts w:ascii="方正仿宋_GBK" w:eastAsia="方正仿宋_GBK" w:hAnsi="宋体" w:hint="eastAsia"/>
          <w:b/>
          <w:bCs/>
          <w:sz w:val="24"/>
        </w:rPr>
        <w:t>一月</w:t>
      </w:r>
      <w:r>
        <w:rPr>
          <w:rFonts w:ascii="方正仿宋_GBK" w:eastAsia="方正仿宋_GBK" w:hAnsi="宋体"/>
          <w:b/>
          <w:bCs/>
          <w:sz w:val="24"/>
        </w:rPr>
        <w:t>服务费用</w:t>
      </w:r>
      <w:r>
        <w:rPr>
          <w:rFonts w:ascii="方正仿宋_GBK" w:eastAsia="方正仿宋_GBK" w:hAnsi="宋体" w:hint="eastAsia"/>
          <w:b/>
          <w:bCs/>
          <w:sz w:val="24"/>
        </w:rPr>
        <w:t>总报</w:t>
      </w:r>
      <w:r>
        <w:rPr>
          <w:rFonts w:ascii="方正仿宋_GBK" w:eastAsia="方正仿宋_GBK" w:hAnsi="宋体"/>
          <w:b/>
          <w:bCs/>
          <w:sz w:val="24"/>
        </w:rPr>
        <w:t>价</w:t>
      </w:r>
      <w:r>
        <w:rPr>
          <w:rFonts w:ascii="方正仿宋_GBK" w:eastAsia="方正仿宋_GBK" w:hAnsi="宋体" w:hint="eastAsia"/>
          <w:b/>
          <w:bCs/>
          <w:sz w:val="24"/>
        </w:rPr>
        <w:t>大</w:t>
      </w:r>
      <w:r>
        <w:rPr>
          <w:rFonts w:ascii="方正仿宋_GBK" w:eastAsia="方正仿宋_GBK" w:hAnsi="宋体"/>
          <w:b/>
          <w:bCs/>
          <w:sz w:val="24"/>
        </w:rPr>
        <w:t>于</w:t>
      </w:r>
      <w:r>
        <w:rPr>
          <w:rFonts w:ascii="方正仿宋_GBK" w:eastAsia="方正仿宋_GBK" w:hAnsi="宋体" w:hint="eastAsia"/>
          <w:b/>
          <w:bCs/>
          <w:sz w:val="24"/>
        </w:rPr>
        <w:t>各</w:t>
      </w:r>
      <w:r>
        <w:rPr>
          <w:rFonts w:ascii="方正仿宋_GBK" w:eastAsia="方正仿宋_GBK" w:hAnsi="宋体"/>
          <w:b/>
          <w:bCs/>
          <w:sz w:val="24"/>
        </w:rPr>
        <w:t>分项清</w:t>
      </w:r>
      <w:r>
        <w:rPr>
          <w:rFonts w:ascii="方正仿宋_GBK" w:eastAsia="方正仿宋_GBK" w:hAnsi="宋体" w:hint="eastAsia"/>
          <w:b/>
          <w:bCs/>
          <w:sz w:val="24"/>
        </w:rPr>
        <w:t>单报价</w:t>
      </w:r>
      <w:r>
        <w:rPr>
          <w:rFonts w:ascii="方正仿宋_GBK" w:eastAsia="方正仿宋_GBK" w:hAnsi="宋体"/>
          <w:b/>
          <w:bCs/>
          <w:sz w:val="24"/>
        </w:rPr>
        <w:t>之</w:t>
      </w:r>
      <w:r>
        <w:rPr>
          <w:rFonts w:ascii="方正仿宋_GBK" w:eastAsia="方正仿宋_GBK" w:hAnsi="宋体" w:hint="eastAsia"/>
          <w:b/>
          <w:bCs/>
          <w:sz w:val="24"/>
        </w:rPr>
        <w:t>和，则结算</w:t>
      </w:r>
      <w:r>
        <w:rPr>
          <w:rFonts w:ascii="方正仿宋_GBK" w:eastAsia="方正仿宋_GBK" w:hAnsi="宋体"/>
          <w:b/>
          <w:bCs/>
          <w:sz w:val="24"/>
        </w:rPr>
        <w:t>时以</w:t>
      </w:r>
      <w:r>
        <w:rPr>
          <w:rFonts w:ascii="方正仿宋_GBK" w:eastAsia="方正仿宋_GBK" w:hAnsi="宋体" w:hint="eastAsia"/>
          <w:b/>
          <w:bCs/>
          <w:sz w:val="24"/>
        </w:rPr>
        <w:t>各</w:t>
      </w:r>
      <w:r>
        <w:rPr>
          <w:rFonts w:ascii="方正仿宋_GBK" w:eastAsia="方正仿宋_GBK" w:hAnsi="宋体"/>
          <w:b/>
          <w:bCs/>
          <w:sz w:val="24"/>
        </w:rPr>
        <w:t>分项清</w:t>
      </w:r>
      <w:r>
        <w:rPr>
          <w:rFonts w:ascii="方正仿宋_GBK" w:eastAsia="方正仿宋_GBK" w:hAnsi="宋体" w:hint="eastAsia"/>
          <w:b/>
          <w:bCs/>
          <w:sz w:val="24"/>
        </w:rPr>
        <w:t>单报价</w:t>
      </w:r>
      <w:r>
        <w:rPr>
          <w:rFonts w:ascii="方正仿宋_GBK" w:eastAsia="方正仿宋_GBK" w:hAnsi="宋体"/>
          <w:b/>
          <w:bCs/>
          <w:sz w:val="24"/>
        </w:rPr>
        <w:t>之</w:t>
      </w:r>
      <w:r>
        <w:rPr>
          <w:rFonts w:ascii="方正仿宋_GBK" w:eastAsia="方正仿宋_GBK" w:hAnsi="宋体" w:hint="eastAsia"/>
          <w:b/>
          <w:bCs/>
          <w:sz w:val="24"/>
        </w:rPr>
        <w:t>和为</w:t>
      </w:r>
      <w:r>
        <w:rPr>
          <w:rFonts w:ascii="方正仿宋_GBK" w:eastAsia="方正仿宋_GBK" w:hAnsi="宋体"/>
          <w:sz w:val="24"/>
        </w:rPr>
        <w:t>一</w:t>
      </w:r>
      <w:r>
        <w:rPr>
          <w:rFonts w:ascii="方正仿宋_GBK" w:eastAsia="方正仿宋_GBK" w:hAnsi="宋体" w:hint="eastAsia"/>
          <w:sz w:val="24"/>
        </w:rPr>
        <w:t>月物业</w:t>
      </w:r>
      <w:r>
        <w:rPr>
          <w:rFonts w:ascii="方正仿宋_GBK" w:eastAsia="方正仿宋_GBK" w:hAnsi="宋体"/>
          <w:sz w:val="24"/>
        </w:rPr>
        <w:t>服务费</w:t>
      </w:r>
      <w:r>
        <w:rPr>
          <w:rFonts w:ascii="方正仿宋_GBK" w:eastAsia="方正仿宋_GBK" w:hAnsi="宋体" w:hint="eastAsia"/>
          <w:b/>
          <w:bCs/>
          <w:sz w:val="24"/>
        </w:rPr>
        <w:t>包干</w:t>
      </w:r>
      <w:r>
        <w:rPr>
          <w:rFonts w:ascii="方正仿宋_GBK" w:eastAsia="方正仿宋_GBK" w:hAnsi="宋体"/>
          <w:b/>
          <w:bCs/>
          <w:sz w:val="24"/>
        </w:rPr>
        <w:t>总价，如</w:t>
      </w:r>
      <w:r>
        <w:rPr>
          <w:rFonts w:ascii="方正仿宋_GBK" w:eastAsia="方正仿宋_GBK" w:hAnsi="宋体" w:hint="eastAsia"/>
          <w:b/>
          <w:bCs/>
          <w:sz w:val="24"/>
        </w:rPr>
        <w:t>一月</w:t>
      </w:r>
      <w:r>
        <w:rPr>
          <w:rFonts w:ascii="方正仿宋_GBK" w:eastAsia="方正仿宋_GBK" w:hAnsi="宋体"/>
          <w:b/>
          <w:bCs/>
          <w:sz w:val="24"/>
        </w:rPr>
        <w:t>服务费用</w:t>
      </w:r>
      <w:r>
        <w:rPr>
          <w:rFonts w:ascii="方正仿宋_GBK" w:eastAsia="方正仿宋_GBK" w:hAnsi="宋体" w:hint="eastAsia"/>
          <w:b/>
          <w:bCs/>
          <w:sz w:val="24"/>
        </w:rPr>
        <w:t>总报</w:t>
      </w:r>
      <w:r>
        <w:rPr>
          <w:rFonts w:ascii="方正仿宋_GBK" w:eastAsia="方正仿宋_GBK" w:hAnsi="宋体"/>
          <w:b/>
          <w:bCs/>
          <w:sz w:val="24"/>
        </w:rPr>
        <w:t>价</w:t>
      </w:r>
      <w:r>
        <w:rPr>
          <w:rFonts w:ascii="方正仿宋_GBK" w:eastAsia="方正仿宋_GBK" w:hAnsi="宋体" w:hint="eastAsia"/>
          <w:b/>
          <w:bCs/>
          <w:sz w:val="24"/>
        </w:rPr>
        <w:t>小</w:t>
      </w:r>
      <w:r>
        <w:rPr>
          <w:rFonts w:ascii="方正仿宋_GBK" w:eastAsia="方正仿宋_GBK" w:hAnsi="宋体"/>
          <w:b/>
          <w:bCs/>
          <w:sz w:val="24"/>
        </w:rPr>
        <w:t>于</w:t>
      </w:r>
      <w:r>
        <w:rPr>
          <w:rFonts w:ascii="方正仿宋_GBK" w:eastAsia="方正仿宋_GBK" w:hAnsi="宋体" w:hint="eastAsia"/>
          <w:b/>
          <w:bCs/>
          <w:sz w:val="24"/>
        </w:rPr>
        <w:t>各</w:t>
      </w:r>
      <w:r>
        <w:rPr>
          <w:rFonts w:ascii="方正仿宋_GBK" w:eastAsia="方正仿宋_GBK" w:hAnsi="宋体"/>
          <w:b/>
          <w:bCs/>
          <w:sz w:val="24"/>
        </w:rPr>
        <w:t>分项清</w:t>
      </w:r>
      <w:r>
        <w:rPr>
          <w:rFonts w:ascii="方正仿宋_GBK" w:eastAsia="方正仿宋_GBK" w:hAnsi="宋体" w:hint="eastAsia"/>
          <w:b/>
          <w:bCs/>
          <w:sz w:val="24"/>
        </w:rPr>
        <w:t>单报价</w:t>
      </w:r>
      <w:r>
        <w:rPr>
          <w:rFonts w:ascii="方正仿宋_GBK" w:eastAsia="方正仿宋_GBK" w:hAnsi="宋体"/>
          <w:b/>
          <w:bCs/>
          <w:sz w:val="24"/>
        </w:rPr>
        <w:t>之</w:t>
      </w:r>
      <w:r>
        <w:rPr>
          <w:rFonts w:ascii="方正仿宋_GBK" w:eastAsia="方正仿宋_GBK" w:hAnsi="宋体" w:hint="eastAsia"/>
          <w:b/>
          <w:bCs/>
          <w:sz w:val="24"/>
        </w:rPr>
        <w:t>和，则结算</w:t>
      </w:r>
      <w:r>
        <w:rPr>
          <w:rFonts w:ascii="方正仿宋_GBK" w:eastAsia="方正仿宋_GBK" w:hAnsi="宋体"/>
          <w:b/>
          <w:bCs/>
          <w:sz w:val="24"/>
        </w:rPr>
        <w:t>时以</w:t>
      </w:r>
      <w:r>
        <w:rPr>
          <w:rFonts w:ascii="方正仿宋_GBK" w:eastAsia="方正仿宋_GBK" w:hAnsi="宋体" w:hint="eastAsia"/>
          <w:b/>
          <w:bCs/>
          <w:sz w:val="24"/>
        </w:rPr>
        <w:t>一月</w:t>
      </w:r>
      <w:r>
        <w:rPr>
          <w:rFonts w:ascii="方正仿宋_GBK" w:eastAsia="方正仿宋_GBK" w:hAnsi="宋体"/>
          <w:b/>
          <w:bCs/>
          <w:sz w:val="24"/>
        </w:rPr>
        <w:t>服务费用</w:t>
      </w:r>
      <w:r>
        <w:rPr>
          <w:rFonts w:ascii="方正仿宋_GBK" w:eastAsia="方正仿宋_GBK" w:hAnsi="宋体" w:hint="eastAsia"/>
          <w:b/>
          <w:bCs/>
          <w:sz w:val="24"/>
        </w:rPr>
        <w:t>总报</w:t>
      </w:r>
      <w:r>
        <w:rPr>
          <w:rFonts w:ascii="方正仿宋_GBK" w:eastAsia="方正仿宋_GBK" w:hAnsi="宋体"/>
          <w:b/>
          <w:bCs/>
          <w:sz w:val="24"/>
        </w:rPr>
        <w:t>价</w:t>
      </w:r>
      <w:r>
        <w:rPr>
          <w:rFonts w:ascii="方正仿宋_GBK" w:eastAsia="方正仿宋_GBK" w:hAnsi="宋体" w:hint="eastAsia"/>
          <w:b/>
          <w:bCs/>
          <w:sz w:val="24"/>
        </w:rPr>
        <w:t>为</w:t>
      </w:r>
      <w:r>
        <w:rPr>
          <w:rFonts w:ascii="方正仿宋_GBK" w:eastAsia="方正仿宋_GBK" w:hAnsi="宋体"/>
          <w:sz w:val="24"/>
        </w:rPr>
        <w:t>一</w:t>
      </w:r>
      <w:r>
        <w:rPr>
          <w:rFonts w:ascii="方正仿宋_GBK" w:eastAsia="方正仿宋_GBK" w:hAnsi="宋体" w:hint="eastAsia"/>
          <w:sz w:val="24"/>
        </w:rPr>
        <w:t>月物业</w:t>
      </w:r>
      <w:r>
        <w:rPr>
          <w:rFonts w:ascii="方正仿宋_GBK" w:eastAsia="方正仿宋_GBK" w:hAnsi="宋体"/>
          <w:sz w:val="24"/>
        </w:rPr>
        <w:t>服务费</w:t>
      </w:r>
      <w:r>
        <w:rPr>
          <w:rFonts w:ascii="方正仿宋_GBK" w:eastAsia="方正仿宋_GBK" w:hAnsi="宋体" w:hint="eastAsia"/>
          <w:b/>
          <w:bCs/>
          <w:sz w:val="24"/>
        </w:rPr>
        <w:t>包干</w:t>
      </w:r>
      <w:r>
        <w:rPr>
          <w:rFonts w:ascii="方正仿宋_GBK" w:eastAsia="方正仿宋_GBK" w:hAnsi="宋体"/>
          <w:b/>
          <w:bCs/>
          <w:sz w:val="24"/>
        </w:rPr>
        <w:t>总价）</w:t>
      </w:r>
      <w:r>
        <w:rPr>
          <w:rFonts w:ascii="方正仿宋_GBK" w:eastAsia="方正仿宋_GBK" w:hAnsi="宋体" w:hint="eastAsia"/>
          <w:b/>
          <w:bCs/>
          <w:sz w:val="24"/>
        </w:rPr>
        <w:t>。</w:t>
      </w:r>
    </w:p>
    <w:p w:rsidR="00DF3A90" w:rsidRDefault="005C714F">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一月物业</w:t>
      </w:r>
      <w:r>
        <w:rPr>
          <w:rFonts w:ascii="方正仿宋_GBK" w:eastAsia="方正仿宋_GBK" w:hAnsi="宋体"/>
          <w:sz w:val="24"/>
        </w:rPr>
        <w:t>服务</w:t>
      </w:r>
      <w:r>
        <w:rPr>
          <w:rFonts w:ascii="方正仿宋_GBK" w:eastAsia="方正仿宋_GBK" w:hAnsi="宋体" w:hint="eastAsia"/>
          <w:sz w:val="24"/>
        </w:rPr>
        <w:t>总</w:t>
      </w:r>
      <w:r>
        <w:rPr>
          <w:rFonts w:ascii="方正仿宋_GBK" w:eastAsia="方正仿宋_GBK" w:hAnsi="宋体"/>
          <w:sz w:val="24"/>
        </w:rPr>
        <w:t>费用</w:t>
      </w:r>
      <w:r>
        <w:rPr>
          <w:rFonts w:ascii="方正仿宋_GBK" w:eastAsia="方正仿宋_GBK" w:hAnsi="宋体" w:hint="eastAsia"/>
          <w:sz w:val="24"/>
        </w:rPr>
        <w:t>包括但</w:t>
      </w:r>
      <w:r>
        <w:rPr>
          <w:rFonts w:ascii="方正仿宋_GBK" w:eastAsia="方正仿宋_GBK" w:hAnsi="宋体"/>
          <w:sz w:val="24"/>
        </w:rPr>
        <w:t>不限于</w:t>
      </w:r>
      <w:r>
        <w:rPr>
          <w:rFonts w:ascii="方正仿宋_GBK" w:eastAsia="方正仿宋_GBK" w:hAnsi="宋体" w:hint="eastAsia"/>
          <w:sz w:val="24"/>
        </w:rPr>
        <w:t>投</w:t>
      </w:r>
      <w:r>
        <w:rPr>
          <w:rFonts w:ascii="方正仿宋_GBK" w:eastAsia="方正仿宋_GBK" w:hAnsi="宋体"/>
          <w:sz w:val="24"/>
        </w:rPr>
        <w:t>标人完成</w:t>
      </w:r>
      <w:r>
        <w:rPr>
          <w:rFonts w:ascii="方正仿宋_GBK" w:eastAsia="方正仿宋_GBK" w:hAnsi="宋体" w:hint="eastAsia"/>
          <w:sz w:val="24"/>
        </w:rPr>
        <w:t>一月物业</w:t>
      </w:r>
      <w:r>
        <w:rPr>
          <w:rFonts w:ascii="方正仿宋_GBK" w:eastAsia="方正仿宋_GBK" w:hAnsi="宋体"/>
          <w:sz w:val="24"/>
        </w:rPr>
        <w:t>服务</w:t>
      </w:r>
      <w:r>
        <w:rPr>
          <w:rFonts w:ascii="方正仿宋_GBK" w:eastAsia="方正仿宋_GBK" w:hAnsi="宋体" w:hint="eastAsia"/>
          <w:sz w:val="24"/>
        </w:rPr>
        <w:t>所须的企业成</w:t>
      </w:r>
      <w:r>
        <w:rPr>
          <w:rFonts w:ascii="方正仿宋_GBK" w:eastAsia="方正仿宋_GBK" w:hAnsi="宋体"/>
          <w:sz w:val="24"/>
        </w:rPr>
        <w:t>本、</w:t>
      </w:r>
      <w:r>
        <w:rPr>
          <w:rFonts w:ascii="方正仿宋_GBK" w:eastAsia="方正仿宋_GBK" w:hAnsi="宋体" w:hint="eastAsia"/>
          <w:sz w:val="24"/>
        </w:rPr>
        <w:t>企业管理费、利润、风险费用、</w:t>
      </w:r>
      <w:proofErr w:type="gramStart"/>
      <w:r>
        <w:rPr>
          <w:rFonts w:ascii="方正仿宋_GBK" w:eastAsia="方正仿宋_GBK" w:hAnsi="宋体" w:hint="eastAsia"/>
          <w:sz w:val="24"/>
        </w:rPr>
        <w:t>规</w:t>
      </w:r>
      <w:proofErr w:type="gramEnd"/>
      <w:r>
        <w:rPr>
          <w:rFonts w:ascii="方正仿宋_GBK" w:eastAsia="方正仿宋_GBK" w:hAnsi="宋体" w:hint="eastAsia"/>
          <w:sz w:val="24"/>
        </w:rPr>
        <w:t>费、税金、政策性文件规定等所有费用，一月</w:t>
      </w:r>
      <w:r>
        <w:rPr>
          <w:rFonts w:ascii="方正仿宋_GBK" w:eastAsia="方正仿宋_GBK" w:hAnsi="宋体"/>
          <w:sz w:val="24"/>
        </w:rPr>
        <w:t>服务</w:t>
      </w:r>
      <w:r>
        <w:rPr>
          <w:rFonts w:ascii="方正仿宋_GBK" w:eastAsia="方正仿宋_GBK" w:hAnsi="宋体" w:hint="eastAsia"/>
          <w:sz w:val="24"/>
        </w:rPr>
        <w:t>费用</w:t>
      </w:r>
      <w:r>
        <w:rPr>
          <w:rFonts w:ascii="方正仿宋_GBK" w:eastAsia="方正仿宋_GBK" w:hAnsi="宋体"/>
          <w:sz w:val="24"/>
        </w:rPr>
        <w:t>不因</w:t>
      </w:r>
      <w:r>
        <w:rPr>
          <w:rFonts w:ascii="方正仿宋_GBK" w:eastAsia="方正仿宋_GBK" w:hAnsi="宋体" w:hint="eastAsia"/>
          <w:sz w:val="24"/>
        </w:rPr>
        <w:t>市场</w:t>
      </w:r>
      <w:r>
        <w:rPr>
          <w:rFonts w:ascii="方正仿宋_GBK" w:eastAsia="方正仿宋_GBK" w:hAnsi="宋体"/>
          <w:sz w:val="24"/>
        </w:rPr>
        <w:t>价格浮动、政策发生变化</w:t>
      </w:r>
      <w:r>
        <w:rPr>
          <w:rFonts w:ascii="方正仿宋_GBK" w:eastAsia="方正仿宋_GBK" w:hAnsi="宋体" w:hint="eastAsia"/>
          <w:sz w:val="24"/>
        </w:rPr>
        <w:t>而</w:t>
      </w:r>
      <w:r>
        <w:rPr>
          <w:rFonts w:ascii="方正仿宋_GBK" w:eastAsia="方正仿宋_GBK" w:hAnsi="宋体"/>
          <w:sz w:val="24"/>
        </w:rPr>
        <w:t>调整。</w:t>
      </w:r>
      <w:r>
        <w:rPr>
          <w:rFonts w:ascii="方正仿宋_GBK" w:eastAsia="方正仿宋_GBK" w:hAnsi="宋体" w:hint="eastAsia"/>
          <w:sz w:val="24"/>
        </w:rPr>
        <w:t xml:space="preserve"> </w:t>
      </w:r>
    </w:p>
    <w:p w:rsidR="00DF3A90" w:rsidRDefault="005C714F">
      <w:pPr>
        <w:pStyle w:val="3"/>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年物业服务费用</w:t>
      </w:r>
      <w:r>
        <w:rPr>
          <w:rFonts w:ascii="方正仿宋_GBK" w:eastAsia="方正仿宋_GBK" w:hAnsi="宋体" w:hint="eastAsia"/>
          <w:b w:val="0"/>
          <w:bCs w:val="0"/>
          <w:sz w:val="24"/>
          <w:szCs w:val="24"/>
        </w:rPr>
        <w:t>结算</w:t>
      </w:r>
      <w:r>
        <w:rPr>
          <w:rFonts w:ascii="方正仿宋_GBK" w:eastAsia="方正仿宋_GBK" w:hAnsi="宋体"/>
          <w:b w:val="0"/>
          <w:bCs w:val="0"/>
          <w:sz w:val="24"/>
          <w:szCs w:val="24"/>
        </w:rPr>
        <w:t>价=</w:t>
      </w:r>
      <w:r w:rsidR="00AF3214">
        <w:rPr>
          <w:rFonts w:ascii="方正仿宋_GBK" w:eastAsia="方正仿宋_GBK" w:hAnsi="宋体" w:hint="eastAsia"/>
          <w:b w:val="0"/>
          <w:bCs w:val="0"/>
          <w:sz w:val="24"/>
          <w:szCs w:val="24"/>
        </w:rPr>
        <w:t>（</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月物业服务费用固定包干总价</w:t>
      </w:r>
      <w:r w:rsidR="00AF3214">
        <w:rPr>
          <w:rFonts w:ascii="方正仿宋_GBK" w:eastAsia="方正仿宋_GBK" w:hAnsi="宋体" w:hint="eastAsia"/>
          <w:b w:val="0"/>
          <w:bCs w:val="0"/>
          <w:sz w:val="24"/>
          <w:szCs w:val="24"/>
        </w:rPr>
        <w:t>-当</w:t>
      </w:r>
      <w:r w:rsidR="00AF3214">
        <w:rPr>
          <w:rFonts w:ascii="方正仿宋_GBK" w:eastAsia="方正仿宋_GBK" w:hAnsi="宋体"/>
          <w:b w:val="0"/>
          <w:bCs w:val="0"/>
          <w:sz w:val="24"/>
          <w:szCs w:val="24"/>
        </w:rPr>
        <w:t>月需扣减费用）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12</w:t>
      </w:r>
      <w:r>
        <w:rPr>
          <w:rFonts w:ascii="方正仿宋_GBK" w:eastAsia="方正仿宋_GBK" w:hAnsi="宋体" w:hint="eastAsia"/>
          <w:b w:val="0"/>
          <w:bCs w:val="0"/>
          <w:sz w:val="24"/>
          <w:szCs w:val="24"/>
        </w:rPr>
        <w:t>个</w:t>
      </w:r>
      <w:r>
        <w:rPr>
          <w:rFonts w:ascii="方正仿宋_GBK" w:eastAsia="方正仿宋_GBK" w:hAnsi="宋体"/>
          <w:b w:val="0"/>
          <w:bCs w:val="0"/>
          <w:sz w:val="24"/>
          <w:szCs w:val="24"/>
        </w:rPr>
        <w:t>月</w:t>
      </w:r>
      <w:bookmarkStart w:id="5" w:name="_Toc450032410"/>
      <w:bookmarkStart w:id="6" w:name="_Toc407098836"/>
    </w:p>
    <w:bookmarkEnd w:id="5"/>
    <w:bookmarkEnd w:id="6"/>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十一、付款办法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（一）本项目无预付款；</w:t>
      </w:r>
    </w:p>
    <w:p w:rsidR="00DF3A90" w:rsidRDefault="005C714F">
      <w:pPr>
        <w:spacing w:beforeLines="50" w:before="190" w:afterLines="50" w:after="190" w:line="600" w:lineRule="exact"/>
        <w:ind w:firstLineChars="200" w:firstLine="480"/>
        <w:rPr>
          <w:rFonts w:ascii="仿宋_GB2312" w:eastAsia="仿宋_GB2312" w:cs="仿宋_GB2312"/>
          <w:kern w:val="0"/>
          <w:sz w:val="24"/>
        </w:rPr>
      </w:pPr>
      <w:r>
        <w:rPr>
          <w:rFonts w:ascii="方正仿宋_GBK" w:eastAsia="方正仿宋_GBK" w:hAnsi="宋体" w:hint="eastAsia"/>
          <w:sz w:val="24"/>
        </w:rPr>
        <w:t>（二）项目款支付:</w:t>
      </w:r>
      <w:r>
        <w:rPr>
          <w:rFonts w:ascii="仿宋_GB2312" w:eastAsia="仿宋_GB2312" w:cs="仿宋_GB2312" w:hint="eastAsia"/>
          <w:kern w:val="0"/>
          <w:sz w:val="24"/>
        </w:rPr>
        <w:t xml:space="preserve"> 物业服务费用经甲乙双方据实核算后由甲方向乙方按月支付。</w:t>
      </w:r>
      <w:r>
        <w:rPr>
          <w:rFonts w:ascii="方正仿宋_GBK" w:eastAsia="方正仿宋_GBK" w:hAnsi="宋体" w:hint="eastAsia"/>
          <w:sz w:val="24"/>
        </w:rPr>
        <w:t>中标人在每月结束后</w:t>
      </w:r>
      <w:r>
        <w:rPr>
          <w:rFonts w:ascii="方正仿宋_GBK" w:eastAsia="方正仿宋_GBK" w:hAnsi="宋体"/>
          <w:sz w:val="24"/>
        </w:rPr>
        <w:t>3</w:t>
      </w:r>
      <w:r>
        <w:rPr>
          <w:rFonts w:ascii="方正仿宋_GBK" w:eastAsia="方正仿宋_GBK" w:hAnsi="宋体" w:hint="eastAsia"/>
          <w:sz w:val="24"/>
        </w:rPr>
        <w:t>个工作日内按招标人</w:t>
      </w:r>
      <w:r>
        <w:rPr>
          <w:rFonts w:ascii="方正仿宋_GBK" w:eastAsia="方正仿宋_GBK" w:hAnsi="宋体"/>
          <w:sz w:val="24"/>
        </w:rPr>
        <w:t>要求</w:t>
      </w:r>
      <w:r>
        <w:rPr>
          <w:rFonts w:ascii="方正仿宋_GBK" w:eastAsia="方正仿宋_GBK" w:hAnsi="宋体" w:hint="eastAsia"/>
          <w:sz w:val="24"/>
        </w:rPr>
        <w:t>向招标人出具服务质量</w:t>
      </w:r>
      <w:r>
        <w:rPr>
          <w:rFonts w:ascii="方正仿宋_GBK" w:eastAsia="方正仿宋_GBK" w:hAnsi="宋体"/>
          <w:sz w:val="24"/>
        </w:rPr>
        <w:t>报</w:t>
      </w:r>
      <w:r>
        <w:rPr>
          <w:rFonts w:ascii="方正仿宋_GBK" w:eastAsia="方正仿宋_GBK" w:hAnsi="宋体"/>
          <w:sz w:val="24"/>
        </w:rPr>
        <w:lastRenderedPageBreak/>
        <w:t>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中标人应按</w:t>
      </w:r>
      <w:r>
        <w:rPr>
          <w:rFonts w:ascii="方正仿宋_GBK" w:eastAsia="方正仿宋_GBK" w:hAnsi="宋体"/>
          <w:sz w:val="24"/>
        </w:rPr>
        <w:t>招标人要求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w:t>
      </w:r>
      <w:r>
        <w:rPr>
          <w:rFonts w:ascii="方正仿宋_GBK" w:eastAsia="方正仿宋_GBK" w:hAnsi="宋体"/>
          <w:sz w:val="24"/>
        </w:rPr>
        <w:t>招标人内部付款流程审批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支付。如果招标人未按时支付相关费用，中标人不得以任何理由暂停物业服务。</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十二</w:t>
      </w:r>
      <w:r>
        <w:rPr>
          <w:rFonts w:ascii="方正仿宋_GBK" w:eastAsia="方正仿宋_GBK" w:hAnsi="宋体"/>
          <w:b/>
          <w:sz w:val="24"/>
        </w:rPr>
        <w:t>、</w:t>
      </w:r>
      <w:r>
        <w:rPr>
          <w:rFonts w:ascii="方正仿宋_GBK" w:eastAsia="方正仿宋_GBK" w:hAnsi="宋体" w:hint="eastAsia"/>
          <w:b/>
          <w:sz w:val="24"/>
        </w:rPr>
        <w:t>低价风险担保费用的</w:t>
      </w:r>
      <w:r>
        <w:rPr>
          <w:rFonts w:ascii="方正仿宋_GBK" w:eastAsia="方正仿宋_GBK" w:hAnsi="宋体"/>
          <w:b/>
          <w:sz w:val="24"/>
        </w:rPr>
        <w:t>扣减</w:t>
      </w:r>
      <w:r>
        <w:rPr>
          <w:rFonts w:ascii="方正仿宋_GBK" w:eastAsia="方正仿宋_GBK" w:hAnsi="宋体" w:hint="eastAsia"/>
          <w:b/>
          <w:sz w:val="24"/>
        </w:rPr>
        <w:t>及</w:t>
      </w:r>
      <w:r>
        <w:rPr>
          <w:rFonts w:ascii="方正仿宋_GBK" w:eastAsia="方正仿宋_GBK" w:hAnsi="宋体"/>
          <w:b/>
          <w:sz w:val="24"/>
        </w:rPr>
        <w:t>退还</w:t>
      </w:r>
    </w:p>
    <w:p w:rsidR="00DF3A90" w:rsidRDefault="005C714F">
      <w:pPr>
        <w:spacing w:line="600" w:lineRule="exact"/>
        <w:ind w:firstLineChars="300" w:firstLine="720"/>
        <w:rPr>
          <w:rFonts w:ascii="方正仿宋_GBK" w:eastAsia="方正仿宋_GBK" w:hAnsi="宋体"/>
          <w:sz w:val="24"/>
        </w:rPr>
      </w:pPr>
      <w:r>
        <w:rPr>
          <w:rFonts w:ascii="方正仿宋_GBK" w:eastAsia="方正仿宋_GBK" w:hAnsi="宋体" w:hint="eastAsia"/>
          <w:sz w:val="24"/>
        </w:rPr>
        <w:t>1.本项目低风险担保费用     元。</w:t>
      </w:r>
    </w:p>
    <w:p w:rsidR="00DF3A90" w:rsidRDefault="005C714F">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2.低价风险担保的扣减：</w:t>
      </w:r>
    </w:p>
    <w:p w:rsidR="00DF3A90" w:rsidRDefault="005C714F">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①中标人在服务期间，违反相关部门规定、标准，规范进行物业服务给发包人造成直接经济损失的，按低价风险担保金额的100%扣减，直至解除合同；</w:t>
      </w:r>
    </w:p>
    <w:p w:rsidR="00DF3A90" w:rsidRDefault="005C714F">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②因承包人原因被中止物业服务，解除合同的，低价风险担保将全额扣除；</w:t>
      </w:r>
    </w:p>
    <w:p w:rsidR="00DF3A90" w:rsidRDefault="005C714F">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 xml:space="preserve">③因中标人过错导致的其他情形。  </w:t>
      </w:r>
    </w:p>
    <w:p w:rsidR="00DF3A90" w:rsidRDefault="005C714F">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3.在整个项目合同履行期间中标人未违反本节第十二条第2款中约定的情况，低价风险担保费用在物业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十三、评标</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（一）评标委员会的组建</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．评标委员会构成：共</w:t>
      </w:r>
      <w:r>
        <w:rPr>
          <w:rFonts w:ascii="方正仿宋_GBK" w:eastAsia="方正仿宋_GBK" w:hAnsi="宋体"/>
          <w:sz w:val="24"/>
        </w:rPr>
        <w:t xml:space="preserve">  5  </w:t>
      </w:r>
      <w:r>
        <w:rPr>
          <w:rFonts w:ascii="方正仿宋_GBK" w:eastAsia="方正仿宋_GBK" w:hAnsi="宋体" w:hint="eastAsia"/>
          <w:sz w:val="24"/>
        </w:rPr>
        <w:t>人。</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sz w:val="24"/>
        </w:rPr>
        <w:t>2</w:t>
      </w:r>
      <w:r>
        <w:rPr>
          <w:rFonts w:ascii="方正仿宋_GBK" w:eastAsia="方正仿宋_GBK" w:hAnsi="宋体" w:hint="eastAsia"/>
          <w:sz w:val="24"/>
        </w:rPr>
        <w:t>．评标专家确定方式：由招标人组建评标小组。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（二）评标办法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本项目采用最低价中标，设</w:t>
      </w:r>
      <w:r>
        <w:rPr>
          <w:rFonts w:ascii="方正仿宋_GBK" w:eastAsia="方正仿宋_GBK" w:hAnsi="宋体"/>
          <w:sz w:val="24"/>
        </w:rPr>
        <w:t>置</w:t>
      </w:r>
      <w:r>
        <w:rPr>
          <w:rFonts w:ascii="方正仿宋_GBK" w:eastAsia="方正仿宋_GBK" w:hAnsi="宋体" w:hint="eastAsia"/>
          <w:sz w:val="24"/>
        </w:rPr>
        <w:t>投标</w:t>
      </w:r>
      <w:r>
        <w:rPr>
          <w:rFonts w:ascii="方正仿宋_GBK" w:eastAsia="方正仿宋_GBK" w:hAnsi="宋体"/>
          <w:sz w:val="24"/>
        </w:rPr>
        <w:t>报价</w:t>
      </w:r>
      <w:r>
        <w:rPr>
          <w:rFonts w:ascii="方正仿宋_GBK" w:eastAsia="方正仿宋_GBK" w:hAnsi="宋体" w:hint="eastAsia"/>
          <w:sz w:val="24"/>
        </w:rPr>
        <w:t>最</w:t>
      </w:r>
      <w:r>
        <w:rPr>
          <w:rFonts w:ascii="方正仿宋_GBK" w:eastAsia="方正仿宋_GBK" w:hAnsi="宋体"/>
          <w:sz w:val="24"/>
        </w:rPr>
        <w:t>高限价</w:t>
      </w:r>
      <w:r>
        <w:rPr>
          <w:rFonts w:ascii="方正仿宋_GBK" w:eastAsia="方正仿宋_GBK" w:hAnsi="宋体" w:hint="eastAsia"/>
          <w:sz w:val="24"/>
        </w:rPr>
        <w:t>。</w:t>
      </w:r>
    </w:p>
    <w:p w:rsidR="00DF3A90" w:rsidRDefault="005C714F">
      <w:pPr>
        <w:spacing w:line="600" w:lineRule="exact"/>
        <w:ind w:firstLineChars="200" w:firstLine="480"/>
        <w:rPr>
          <w:rFonts w:ascii="方正黑体_GBK" w:eastAsia="方正黑体_GBK"/>
          <w:snapToGrid w:val="0"/>
          <w:w w:val="99"/>
          <w:sz w:val="24"/>
        </w:rPr>
      </w:pPr>
      <w:r>
        <w:rPr>
          <w:rFonts w:ascii="方正仿宋_GBK" w:eastAsia="方正仿宋_GBK" w:hAnsi="宋体"/>
          <w:sz w:val="24"/>
        </w:rPr>
        <w:t>1</w:t>
      </w:r>
      <w:r>
        <w:rPr>
          <w:rFonts w:ascii="方正仿宋_GBK" w:eastAsia="方正仿宋_GBK" w:hAnsi="宋体" w:hint="eastAsia"/>
          <w:sz w:val="24"/>
        </w:rPr>
        <w:t>．形式评审：投标文件格式、报价唯一、投标文件密封、盖章齐全</w:t>
      </w:r>
      <w:r w:rsidR="009C79EB">
        <w:rPr>
          <w:rFonts w:ascii="方正仿宋_GBK" w:eastAsia="方正仿宋_GBK" w:hAnsi="宋体" w:hint="eastAsia"/>
          <w:sz w:val="24"/>
        </w:rPr>
        <w:t>满足</w:t>
      </w:r>
      <w:r w:rsidR="009C79EB">
        <w:rPr>
          <w:rFonts w:ascii="方正仿宋_GBK" w:eastAsia="方正仿宋_GBK" w:hAnsi="宋体"/>
          <w:sz w:val="24"/>
        </w:rPr>
        <w:t>招标文件要求，否则按否决</w:t>
      </w:r>
      <w:r w:rsidR="009C79EB">
        <w:rPr>
          <w:rFonts w:ascii="方正仿宋_GBK" w:eastAsia="方正仿宋_GBK" w:hAnsi="宋体" w:hint="eastAsia"/>
          <w:sz w:val="24"/>
        </w:rPr>
        <w:t>投</w:t>
      </w:r>
      <w:r w:rsidR="009C79EB">
        <w:rPr>
          <w:rFonts w:ascii="方正仿宋_GBK" w:eastAsia="方正仿宋_GBK" w:hAnsi="宋体"/>
          <w:sz w:val="24"/>
        </w:rPr>
        <w:t>标处理</w:t>
      </w:r>
      <w:r>
        <w:rPr>
          <w:rFonts w:ascii="方正仿宋_GBK" w:eastAsia="方正仿宋_GBK" w:hAnsi="宋体" w:hint="eastAsia"/>
          <w:sz w:val="24"/>
        </w:rPr>
        <w:t>。</w:t>
      </w:r>
      <w:r>
        <w:rPr>
          <w:rFonts w:ascii="方正仿宋_GBK" w:eastAsia="方正仿宋_GBK" w:hAnsi="宋体"/>
          <w:sz w:val="24"/>
        </w:rPr>
        <w:t>2</w:t>
      </w:r>
      <w:r>
        <w:rPr>
          <w:rFonts w:ascii="方正仿宋_GBK" w:eastAsia="方正仿宋_GBK" w:hAnsi="宋体" w:hint="eastAsia"/>
          <w:sz w:val="24"/>
        </w:rPr>
        <w:t>．资格评审：详</w:t>
      </w:r>
      <w:r>
        <w:rPr>
          <w:rFonts w:ascii="方正仿宋_GBK" w:eastAsia="方正仿宋_GBK" w:hAnsi="宋体"/>
          <w:sz w:val="24"/>
        </w:rPr>
        <w:t>见本篇</w:t>
      </w:r>
      <w:r>
        <w:rPr>
          <w:rFonts w:ascii="方正仿宋_GBK" w:eastAsia="方正仿宋_GBK" w:hAnsi="宋体" w:hint="eastAsia"/>
          <w:sz w:val="24"/>
        </w:rPr>
        <w:t>“三、投标人资质条件、信誉要求”</w:t>
      </w:r>
      <w:r w:rsidR="00167346">
        <w:rPr>
          <w:rFonts w:ascii="方正仿宋_GBK" w:eastAsia="方正仿宋_GBK" w:hAnsi="宋体" w:hint="eastAsia"/>
          <w:sz w:val="24"/>
        </w:rPr>
        <w:t>，</w:t>
      </w:r>
      <w:r w:rsidR="00167346">
        <w:rPr>
          <w:rFonts w:ascii="方正仿宋_GBK" w:eastAsia="方正仿宋_GBK" w:hAnsi="宋体"/>
          <w:sz w:val="24"/>
        </w:rPr>
        <w:t>满足</w:t>
      </w:r>
      <w:r w:rsidR="00167346">
        <w:rPr>
          <w:rFonts w:ascii="方正仿宋_GBK" w:eastAsia="方正仿宋_GBK" w:hAnsi="宋体" w:hint="eastAsia"/>
          <w:sz w:val="24"/>
        </w:rPr>
        <w:t>招</w:t>
      </w:r>
      <w:r w:rsidR="00167346">
        <w:rPr>
          <w:rFonts w:ascii="方正仿宋_GBK" w:eastAsia="方正仿宋_GBK" w:hAnsi="宋体"/>
          <w:sz w:val="24"/>
        </w:rPr>
        <w:t>标文件要求，否则</w:t>
      </w:r>
      <w:r w:rsidR="00167346">
        <w:rPr>
          <w:rFonts w:ascii="方正仿宋_GBK" w:eastAsia="方正仿宋_GBK" w:hAnsi="宋体" w:hint="eastAsia"/>
          <w:sz w:val="24"/>
        </w:rPr>
        <w:t>按</w:t>
      </w:r>
      <w:r w:rsidR="00167346">
        <w:rPr>
          <w:rFonts w:ascii="方正仿宋_GBK" w:eastAsia="方正仿宋_GBK" w:hAnsi="宋体"/>
          <w:sz w:val="24"/>
        </w:rPr>
        <w:t>否决投标处理</w:t>
      </w:r>
      <w:r w:rsidR="00167346">
        <w:rPr>
          <w:rFonts w:ascii="方正仿宋_GBK" w:eastAsia="方正仿宋_GBK" w:hAnsi="宋体" w:hint="eastAsia"/>
          <w:sz w:val="24"/>
        </w:rPr>
        <w:t>。</w:t>
      </w:r>
      <w:r>
        <w:rPr>
          <w:rFonts w:ascii="方正仿宋_GBK" w:eastAsia="方正仿宋_GBK" w:hAnsi="宋体"/>
          <w:sz w:val="24"/>
        </w:rPr>
        <w:t>3</w:t>
      </w:r>
      <w:r>
        <w:rPr>
          <w:rFonts w:ascii="方正仿宋_GBK" w:eastAsia="方正仿宋_GBK" w:hAnsi="宋体" w:hint="eastAsia"/>
          <w:sz w:val="24"/>
        </w:rPr>
        <w:t>．响应性评审：投标总报价、服务期</w:t>
      </w:r>
      <w:r>
        <w:rPr>
          <w:rFonts w:ascii="方正仿宋_GBK" w:eastAsia="方正仿宋_GBK" w:hAnsi="宋体"/>
          <w:sz w:val="24"/>
        </w:rPr>
        <w:t>限</w:t>
      </w:r>
      <w:r>
        <w:rPr>
          <w:rFonts w:ascii="方正仿宋_GBK" w:eastAsia="方正仿宋_GBK" w:hAnsi="宋体" w:hint="eastAsia"/>
          <w:sz w:val="24"/>
        </w:rPr>
        <w:t>、服务质量、投标保证金</w:t>
      </w:r>
      <w:r w:rsidR="009F6557">
        <w:rPr>
          <w:rFonts w:ascii="方正仿宋_GBK" w:eastAsia="方正仿宋_GBK" w:hAnsi="宋体" w:hint="eastAsia"/>
          <w:sz w:val="24"/>
        </w:rPr>
        <w:t>，</w:t>
      </w:r>
      <w:r w:rsidR="009F6557">
        <w:rPr>
          <w:rFonts w:ascii="方正仿宋_GBK" w:eastAsia="方正仿宋_GBK" w:hAnsi="宋体"/>
          <w:sz w:val="24"/>
        </w:rPr>
        <w:t>满足</w:t>
      </w:r>
      <w:r w:rsidR="009F6557">
        <w:rPr>
          <w:rFonts w:ascii="方正仿宋_GBK" w:eastAsia="方正仿宋_GBK" w:hAnsi="宋体" w:hint="eastAsia"/>
          <w:sz w:val="24"/>
        </w:rPr>
        <w:t>招</w:t>
      </w:r>
      <w:r w:rsidR="009F6557">
        <w:rPr>
          <w:rFonts w:ascii="方正仿宋_GBK" w:eastAsia="方正仿宋_GBK" w:hAnsi="宋体"/>
          <w:sz w:val="24"/>
        </w:rPr>
        <w:t>标文件要求，否则</w:t>
      </w:r>
      <w:r w:rsidR="009F6557">
        <w:rPr>
          <w:rFonts w:ascii="方正仿宋_GBK" w:eastAsia="方正仿宋_GBK" w:hAnsi="宋体" w:hint="eastAsia"/>
          <w:sz w:val="24"/>
        </w:rPr>
        <w:t>按</w:t>
      </w:r>
      <w:r w:rsidR="009F6557">
        <w:rPr>
          <w:rFonts w:ascii="方正仿宋_GBK" w:eastAsia="方正仿宋_GBK" w:hAnsi="宋体"/>
          <w:sz w:val="24"/>
        </w:rPr>
        <w:t>否</w:t>
      </w:r>
      <w:r w:rsidR="009F6557">
        <w:rPr>
          <w:rFonts w:ascii="方正仿宋_GBK" w:eastAsia="方正仿宋_GBK" w:hAnsi="宋体"/>
          <w:sz w:val="24"/>
        </w:rPr>
        <w:lastRenderedPageBreak/>
        <w:t>决投标处理</w:t>
      </w:r>
      <w:r>
        <w:rPr>
          <w:rFonts w:ascii="方正仿宋_GBK" w:eastAsia="方正仿宋_GBK" w:hAnsi="宋体" w:hint="eastAsia"/>
          <w:sz w:val="24"/>
        </w:rPr>
        <w:t>。</w:t>
      </w:r>
      <w:r>
        <w:rPr>
          <w:rFonts w:ascii="方正仿宋_GBK" w:eastAsia="方正仿宋_GBK" w:hAnsi="宋体"/>
          <w:sz w:val="24"/>
        </w:rPr>
        <w:t>4</w:t>
      </w:r>
      <w:r>
        <w:rPr>
          <w:rFonts w:ascii="方正仿宋_GBK" w:eastAsia="方正仿宋_GBK" w:hAnsi="宋体" w:hint="eastAsia"/>
          <w:sz w:val="24"/>
        </w:rPr>
        <w:t>．报价评审：投标报价不得高于最高限价</w:t>
      </w:r>
      <w:r w:rsidR="009F6557">
        <w:rPr>
          <w:rFonts w:ascii="方正仿宋_GBK" w:eastAsia="方正仿宋_GBK" w:hAnsi="宋体" w:hint="eastAsia"/>
          <w:sz w:val="24"/>
        </w:rPr>
        <w:t>，</w:t>
      </w:r>
      <w:r w:rsidR="009F6557">
        <w:rPr>
          <w:rFonts w:ascii="方正仿宋_GBK" w:eastAsia="方正仿宋_GBK" w:hAnsi="宋体"/>
          <w:sz w:val="24"/>
        </w:rPr>
        <w:t>否则</w:t>
      </w:r>
      <w:r w:rsidR="009F6557">
        <w:rPr>
          <w:rFonts w:ascii="方正仿宋_GBK" w:eastAsia="方正仿宋_GBK" w:hAnsi="宋体" w:hint="eastAsia"/>
          <w:sz w:val="24"/>
        </w:rPr>
        <w:t>按</w:t>
      </w:r>
      <w:r w:rsidR="009F6557">
        <w:rPr>
          <w:rFonts w:ascii="方正仿宋_GBK" w:eastAsia="方正仿宋_GBK" w:hAnsi="宋体"/>
          <w:sz w:val="24"/>
        </w:rPr>
        <w:t>否决投标处理</w:t>
      </w:r>
      <w:r>
        <w:rPr>
          <w:rFonts w:ascii="方正仿宋_GBK" w:eastAsia="方正仿宋_GBK" w:hAnsi="宋体" w:hint="eastAsia"/>
          <w:sz w:val="24"/>
        </w:rPr>
        <w:t>。</w:t>
      </w:r>
    </w:p>
    <w:p w:rsidR="00DF3A90" w:rsidRDefault="005C714F">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（三）特别说明</w:t>
      </w:r>
    </w:p>
    <w:p w:rsidR="00DF3A90" w:rsidRDefault="005C714F">
      <w:pPr>
        <w:widowControl/>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．如各投标单位的报价异常接近，经评标小组认定为各投标报价相互之间不具有竞争性，则该项目</w:t>
      </w:r>
      <w:proofErr w:type="gramStart"/>
      <w:r>
        <w:rPr>
          <w:rFonts w:ascii="方正仿宋_GBK" w:eastAsia="方正仿宋_GBK" w:hAnsi="宋体" w:hint="eastAsia"/>
          <w:sz w:val="24"/>
        </w:rPr>
        <w:t>按废标处理</w:t>
      </w:r>
      <w:proofErr w:type="gramEnd"/>
      <w:r>
        <w:rPr>
          <w:rFonts w:ascii="方正仿宋_GBK" w:eastAsia="方正仿宋_GBK" w:hAnsi="宋体" w:hint="eastAsia"/>
          <w:sz w:val="24"/>
        </w:rPr>
        <w:t>。</w:t>
      </w:r>
      <w:r>
        <w:rPr>
          <w:rFonts w:ascii="方正仿宋_GBK" w:eastAsia="方正仿宋_GBK" w:hAnsi="宋体"/>
          <w:sz w:val="24"/>
        </w:rPr>
        <w:t>2</w:t>
      </w:r>
      <w:r>
        <w:rPr>
          <w:rFonts w:ascii="方正仿宋_GBK" w:eastAsia="方正仿宋_GBK" w:hAnsi="宋体" w:hint="eastAsia"/>
          <w:sz w:val="24"/>
        </w:rPr>
        <w:t>．符合上述要求且价格最低价中标，中标候选人的中标价格低于招标项目一年物业服务费用最高限价百分之八十五（含），中标候选人公示结束后3个工作日内，中标候选人需提供资金担保，金额为（一年物业服务费用最高限价×85%-中标价）×3），且不超过一年物业服务费用最高限价的85%，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r>
        <w:rPr>
          <w:rFonts w:ascii="方正仿宋_GBK" w:eastAsia="方正仿宋_GBK" w:hAnsi="宋体"/>
          <w:sz w:val="24"/>
        </w:rPr>
        <w:t>3</w:t>
      </w:r>
      <w:r>
        <w:rPr>
          <w:rFonts w:ascii="方正仿宋_GBK" w:eastAsia="方正仿宋_GBK" w:hAnsi="宋体" w:hint="eastAsia"/>
          <w:sz w:val="24"/>
        </w:rPr>
        <w:t>．若在投标过程中出现第一中标人有两家投标人及以上相同报价的情况，则由相同报价的投标单位在现场进行二次报价或多次报价（暗标报价），直至报价有区别为止。</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十四、</w:t>
      </w:r>
      <w:proofErr w:type="gramStart"/>
      <w:r>
        <w:rPr>
          <w:rFonts w:ascii="方正仿宋_GBK" w:eastAsia="方正仿宋_GBK" w:hAnsi="宋体" w:hint="eastAsia"/>
          <w:b/>
          <w:sz w:val="24"/>
        </w:rPr>
        <w:t>弃标处理</w:t>
      </w:r>
      <w:proofErr w:type="gramEnd"/>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（一）招标人在中标公示结束后三日内，第一中标候选人未按规定提供履约资金担保、缴纳低价风险担保费用，或未按规定签订物业服务合同的</w:t>
      </w:r>
      <w:proofErr w:type="gramStart"/>
      <w:r>
        <w:rPr>
          <w:rFonts w:ascii="方正仿宋_GBK" w:eastAsia="方正仿宋_GBK" w:hAnsi="宋体" w:hint="eastAsia"/>
          <w:sz w:val="24"/>
        </w:rPr>
        <w:t>无故弃标行为</w:t>
      </w:r>
      <w:proofErr w:type="gramEnd"/>
      <w:r>
        <w:rPr>
          <w:rFonts w:ascii="方正仿宋_GBK" w:eastAsia="方正仿宋_GBK" w:hAnsi="宋体" w:hint="eastAsia"/>
          <w:sz w:val="24"/>
        </w:rPr>
        <w:t>，招标人将没收其投标保证金，并将其列入西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园区信用黑名单。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（二）第一中标候选人放弃中标，给招标人造成损失的，应当赔偿。</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（三）第一名放弃或者被取消中标资格，招标人可从</w:t>
      </w:r>
      <w:proofErr w:type="gramStart"/>
      <w:r>
        <w:rPr>
          <w:rFonts w:ascii="方正仿宋_GBK" w:eastAsia="方正仿宋_GBK" w:hAnsi="宋体" w:hint="eastAsia"/>
          <w:sz w:val="24"/>
        </w:rPr>
        <w:t>按排序单位</w:t>
      </w:r>
      <w:proofErr w:type="gramEnd"/>
      <w:r>
        <w:rPr>
          <w:rFonts w:ascii="方正仿宋_GBK" w:eastAsia="方正仿宋_GBK" w:hAnsi="宋体" w:hint="eastAsia"/>
          <w:sz w:val="24"/>
        </w:rPr>
        <w:t>选择，也可以重新组织招标。</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十五、重新招标</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有下列情形之一的，招标人将重新招标：</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（一）投标截止时，投标人少于3个的；</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（二）经评标委员会评审后合格投标人不足3家的，且经评标委员会认定不具竞争性的。</w:t>
      </w:r>
    </w:p>
    <w:p w:rsidR="00DF3A90" w:rsidRDefault="005C714F">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lastRenderedPageBreak/>
        <w:t>十六、其他</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（一）物业情况请各投标人务必自行踏勘现场实际了解物业现场、</w:t>
      </w:r>
      <w:r>
        <w:rPr>
          <w:rFonts w:ascii="方正仿宋_GBK" w:eastAsia="方正仿宋_GBK" w:hAnsi="宋体"/>
          <w:sz w:val="24"/>
        </w:rPr>
        <w:t>现状情况</w:t>
      </w:r>
      <w:r>
        <w:rPr>
          <w:rFonts w:ascii="方正仿宋_GBK" w:eastAsia="方正仿宋_GBK" w:hAnsi="宋体" w:hint="eastAsia"/>
          <w:sz w:val="24"/>
        </w:rPr>
        <w:t>，任何因忽视或误解情况而导致的索赔申请不获批准。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（二）各投标人缴纳了投标保证金、递交了投标文件、参加了投标，即视为已对本项目招标文件的所有实质性内容全部知晓。</w:t>
      </w:r>
    </w:p>
    <w:p w:rsidR="00DF3A90" w:rsidRDefault="005C714F">
      <w:pPr>
        <w:pStyle w:val="2"/>
        <w:spacing w:before="0" w:after="0" w:line="600" w:lineRule="exact"/>
        <w:jc w:val="center"/>
        <w:rPr>
          <w:rFonts w:ascii="方正小标宋_GBK" w:eastAsia="方正小标宋_GBK" w:hAnsi="宋体"/>
          <w:b w:val="0"/>
        </w:rPr>
      </w:pPr>
      <w:r>
        <w:rPr>
          <w:rFonts w:ascii="方正仿宋_GBK" w:eastAsia="方正仿宋_GBK" w:hint="eastAsia"/>
          <w:sz w:val="24"/>
          <w:szCs w:val="24"/>
        </w:rPr>
        <w:br w:type="page"/>
      </w:r>
      <w:bookmarkStart w:id="7" w:name="_Toc423007332"/>
      <w:r>
        <w:rPr>
          <w:rFonts w:ascii="方正小标宋_GBK" w:eastAsia="方正小标宋_GBK" w:hAnsi="宋体" w:hint="eastAsia"/>
          <w:b w:val="0"/>
        </w:rPr>
        <w:lastRenderedPageBreak/>
        <w:t>第二篇  响应文件格式要求</w:t>
      </w:r>
      <w:bookmarkEnd w:id="7"/>
    </w:p>
    <w:p w:rsidR="00DF3A90" w:rsidRDefault="005C714F">
      <w:pPr>
        <w:numPr>
          <w:ilvl w:val="0"/>
          <w:numId w:val="2"/>
        </w:num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经济文件</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报价函（附格式）</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w:t>
      </w:r>
      <w:r>
        <w:rPr>
          <w:rFonts w:ascii="方正仿宋_GBK" w:eastAsia="方正仿宋_GBK" w:hAnsi="宋体"/>
          <w:sz w:val="24"/>
        </w:rPr>
        <w:t>标清单（附格</w:t>
      </w:r>
      <w:r>
        <w:rPr>
          <w:rFonts w:ascii="方正仿宋_GBK" w:eastAsia="方正仿宋_GBK" w:hAnsi="宋体" w:hint="eastAsia"/>
          <w:sz w:val="24"/>
        </w:rPr>
        <w:t>式</w:t>
      </w:r>
      <w:r>
        <w:rPr>
          <w:rFonts w:ascii="方正仿宋_GBK" w:eastAsia="方正仿宋_GBK" w:hAnsi="宋体"/>
          <w:sz w:val="24"/>
        </w:rPr>
        <w:t>）</w:t>
      </w:r>
    </w:p>
    <w:p w:rsidR="00DF3A90" w:rsidRDefault="005C714F">
      <w:p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二、资格文件</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1.有效的营业执照副本复印件</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2.法定代表人身份证明书（附格式）</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3.法定代表人授权委托书（附格式）</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4.诚信声明（附格式）</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投标保证金授权委托书(附</w:t>
      </w:r>
      <w:r>
        <w:rPr>
          <w:rFonts w:ascii="方正仿宋_GBK" w:eastAsia="方正仿宋_GBK" w:hAnsi="宋体"/>
          <w:sz w:val="24"/>
        </w:rPr>
        <w:t>格式</w:t>
      </w:r>
      <w:r>
        <w:rPr>
          <w:rFonts w:ascii="方正仿宋_GBK" w:eastAsia="方正仿宋_GBK" w:hAnsi="宋体" w:hint="eastAsia"/>
          <w:sz w:val="24"/>
        </w:rPr>
        <w:t>)</w:t>
      </w:r>
    </w:p>
    <w:p w:rsidR="00DF3A90" w:rsidRDefault="005C714F">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.其他谈判文件要求的资料（邀请</w:t>
      </w:r>
      <w:r>
        <w:rPr>
          <w:rFonts w:ascii="方正仿宋_GBK" w:eastAsia="方正仿宋_GBK" w:hAnsi="宋体"/>
          <w:sz w:val="24"/>
        </w:rPr>
        <w:t>招标公告明确的</w:t>
      </w:r>
      <w:r>
        <w:rPr>
          <w:rFonts w:ascii="方正仿宋_GBK" w:eastAsia="方正仿宋_GBK" w:hAnsi="宋体" w:hint="eastAsia"/>
          <w:sz w:val="24"/>
        </w:rPr>
        <w:t>其他资格条件印证材料等）</w:t>
      </w:r>
    </w:p>
    <w:p w:rsidR="00DF3A90" w:rsidRDefault="00DF3A90">
      <w:pPr>
        <w:snapToGrid w:val="0"/>
        <w:spacing w:line="600" w:lineRule="exact"/>
        <w:ind w:firstLineChars="200" w:firstLine="48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格式</w:t>
      </w:r>
      <w:r>
        <w:rPr>
          <w:rFonts w:ascii="方正仿宋_GBK" w:eastAsia="方正仿宋_GBK" w:hAnsi="宋体"/>
          <w:sz w:val="24"/>
        </w:rPr>
        <w:t>：</w:t>
      </w:r>
    </w:p>
    <w:p w:rsidR="00DF3A90" w:rsidRDefault="005C714F">
      <w:pPr>
        <w:pStyle w:val="3"/>
        <w:spacing w:before="0" w:after="0" w:line="600" w:lineRule="exact"/>
        <w:ind w:firstLineChars="200" w:firstLine="482"/>
        <w:rPr>
          <w:rFonts w:ascii="方正仿宋_GBK" w:eastAsia="方正仿宋_GBK" w:hAnsi="宋体"/>
          <w:sz w:val="24"/>
          <w:szCs w:val="24"/>
        </w:rPr>
      </w:pPr>
      <w:bookmarkStart w:id="8" w:name="_Toc313008356"/>
      <w:bookmarkStart w:id="9" w:name="_Toc313888360"/>
      <w:bookmarkStart w:id="10" w:name="_Toc423007333"/>
      <w:bookmarkStart w:id="11" w:name="_Toc342913419"/>
      <w:bookmarkStart w:id="12" w:name="_Toc283382454"/>
      <w:bookmarkStart w:id="13" w:name="_Toc12789073"/>
      <w:r>
        <w:rPr>
          <w:rFonts w:ascii="方正仿宋_GBK" w:eastAsia="方正仿宋_GBK" w:hAnsi="宋体" w:hint="eastAsia"/>
          <w:sz w:val="24"/>
          <w:szCs w:val="24"/>
        </w:rPr>
        <w:t>一、经济部分</w:t>
      </w:r>
      <w:bookmarkEnd w:id="8"/>
      <w:bookmarkEnd w:id="9"/>
      <w:bookmarkEnd w:id="10"/>
      <w:bookmarkEnd w:id="11"/>
    </w:p>
    <w:bookmarkEnd w:id="12"/>
    <w:bookmarkEnd w:id="13"/>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rsidR="00DF3A90" w:rsidRDefault="005C714F">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报价函</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u w:val="single"/>
        </w:rPr>
        <w:t>重庆铝产业开发投资集团有限公司</w:t>
      </w:r>
      <w:r>
        <w:rPr>
          <w:rFonts w:ascii="方正仿宋_GBK" w:eastAsia="方正仿宋_GBK" w:hAnsi="宋体" w:hint="eastAsia"/>
          <w:sz w:val="24"/>
        </w:rPr>
        <w:t>：</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我方收到____________________________（谈判项目名称）的招标文件，经详细研究，决定参加该谈判项目的招标活动。</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1、愿意按照招标文件中的一切要求，提供本项目一</w:t>
      </w:r>
      <w:r>
        <w:rPr>
          <w:rFonts w:ascii="方正仿宋_GBK" w:eastAsia="方正仿宋_GBK" w:hAnsi="宋体"/>
          <w:sz w:val="24"/>
        </w:rPr>
        <w:t>年</w:t>
      </w:r>
      <w:r>
        <w:rPr>
          <w:rFonts w:ascii="方正仿宋_GBK" w:eastAsia="方正仿宋_GBK" w:hAnsi="宋体" w:hint="eastAsia"/>
          <w:sz w:val="24"/>
        </w:rPr>
        <w:t>物业服务，报价为人民币大写：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3、我方承诺：本次招标报价的有效期为90天。</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4、我方完全理解和接受贵方招标文件的一切规定和要求评审办法。</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5、在整个招标过程中，我方若有违规行为，接受按照《中华人民共和国政府采购法》和《招标文件》之规定给予惩罚。</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6、我方若成为成交投标人，将按照最终结果签订合同，并且严格履行合同义务。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7、我方同意按招标文件规定，交纳招标文件要求的投标保证金。如果我方成为成交投标人，保证在接到成交通知书后，向采购方交纳招标文件规定的各项费用。</w:t>
      </w:r>
    </w:p>
    <w:p w:rsidR="00DF3A90" w:rsidRDefault="005C714F">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 xml:space="preserve"> </w:t>
      </w:r>
    </w:p>
    <w:p w:rsidR="00DF3A90" w:rsidRDefault="00DF3A90">
      <w:pPr>
        <w:tabs>
          <w:tab w:val="left" w:pos="6300"/>
        </w:tabs>
        <w:snapToGrid w:val="0"/>
        <w:spacing w:line="600" w:lineRule="exact"/>
        <w:ind w:firstLineChars="200" w:firstLine="480"/>
        <w:rPr>
          <w:rFonts w:ascii="方正仿宋_GBK" w:eastAsia="方正仿宋_GBK" w:hAnsi="宋体"/>
          <w:sz w:val="24"/>
        </w:rPr>
      </w:pPr>
    </w:p>
    <w:p w:rsidR="00DF3A90" w:rsidRDefault="00DF3A90">
      <w:pPr>
        <w:tabs>
          <w:tab w:val="left" w:pos="6300"/>
        </w:tabs>
        <w:snapToGrid w:val="0"/>
        <w:spacing w:line="600" w:lineRule="exact"/>
        <w:ind w:firstLineChars="200" w:firstLine="480"/>
        <w:rPr>
          <w:rFonts w:ascii="方正仿宋_GBK" w:eastAsia="方正仿宋_GBK" w:hAnsi="宋体"/>
          <w:sz w:val="24"/>
        </w:rPr>
      </w:pPr>
    </w:p>
    <w:p w:rsidR="00DF3A90" w:rsidRDefault="00DF3A90">
      <w:pPr>
        <w:tabs>
          <w:tab w:val="left" w:pos="6300"/>
        </w:tabs>
        <w:snapToGrid w:val="0"/>
        <w:spacing w:line="600" w:lineRule="exact"/>
        <w:ind w:firstLineChars="200" w:firstLine="480"/>
        <w:rPr>
          <w:rFonts w:ascii="方正仿宋_GBK" w:eastAsia="方正仿宋_GBK" w:hAnsi="宋体"/>
          <w:sz w:val="24"/>
        </w:rPr>
      </w:pPr>
    </w:p>
    <w:p w:rsidR="00DF3A90" w:rsidRDefault="00DF3A90">
      <w:pPr>
        <w:tabs>
          <w:tab w:val="left" w:pos="6300"/>
        </w:tabs>
        <w:snapToGrid w:val="0"/>
        <w:spacing w:line="600" w:lineRule="exact"/>
        <w:ind w:firstLineChars="200" w:firstLine="480"/>
        <w:rPr>
          <w:rFonts w:ascii="方正仿宋_GBK" w:eastAsia="方正仿宋_GBK" w:hAnsi="宋体"/>
          <w:sz w:val="24"/>
        </w:rPr>
      </w:pP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投标人（公章）：</w:t>
      </w: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 xml:space="preserve">地址：  </w:t>
      </w: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电话：                           传真：</w:t>
      </w: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网址：                           邮编：</w:t>
      </w: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联系人：</w:t>
      </w:r>
    </w:p>
    <w:p w:rsidR="00DF3A90" w:rsidRDefault="005C714F">
      <w:pPr>
        <w:snapToGrid w:val="0"/>
        <w:spacing w:line="600" w:lineRule="exact"/>
        <w:ind w:firstLineChars="200" w:firstLine="480"/>
        <w:jc w:val="center"/>
        <w:rPr>
          <w:rFonts w:ascii="方正仿宋_GBK" w:eastAsia="方正仿宋_GBK" w:hAnsi="宋体"/>
          <w:sz w:val="24"/>
        </w:rPr>
        <w:sectPr w:rsidR="00DF3A90">
          <w:headerReference w:type="default" r:id="rId10"/>
          <w:footerReference w:type="default" r:id="rId11"/>
          <w:pgSz w:w="11907" w:h="16840"/>
          <w:pgMar w:top="1440" w:right="1800" w:bottom="1440" w:left="1800" w:header="851" w:footer="992" w:gutter="0"/>
          <w:cols w:space="720"/>
          <w:docGrid w:type="lines" w:linePitch="380" w:charSpace="-5735"/>
        </w:sectPr>
      </w:pPr>
      <w:r>
        <w:rPr>
          <w:rFonts w:ascii="方正仿宋_GBK" w:eastAsia="方正仿宋_GBK" w:hAnsi="宋体" w:hint="eastAsia"/>
          <w:sz w:val="24"/>
        </w:rPr>
        <w:t>年   月   日</w:t>
      </w:r>
    </w:p>
    <w:tbl>
      <w:tblPr>
        <w:tblpPr w:leftFromText="180" w:rightFromText="180" w:vertAnchor="page" w:horzAnchor="page" w:tblpX="2393" w:tblpY="2134"/>
        <w:tblW w:w="8238" w:type="dxa"/>
        <w:tblLook w:val="04A0" w:firstRow="1" w:lastRow="0" w:firstColumn="1" w:lastColumn="0" w:noHBand="0" w:noVBand="1"/>
      </w:tblPr>
      <w:tblGrid>
        <w:gridCol w:w="942"/>
        <w:gridCol w:w="2140"/>
        <w:gridCol w:w="1120"/>
        <w:gridCol w:w="1620"/>
        <w:gridCol w:w="1240"/>
        <w:gridCol w:w="1176"/>
      </w:tblGrid>
      <w:tr w:rsidR="00DF3A90">
        <w:trPr>
          <w:trHeight w:val="851"/>
        </w:trPr>
        <w:tc>
          <w:tcPr>
            <w:tcW w:w="8238" w:type="dxa"/>
            <w:gridSpan w:val="6"/>
            <w:tcBorders>
              <w:top w:val="nil"/>
              <w:left w:val="nil"/>
              <w:bottom w:val="single" w:sz="4" w:space="0" w:color="auto"/>
              <w:right w:val="nil"/>
            </w:tcBorders>
            <w:shd w:val="clear" w:color="auto" w:fill="auto"/>
            <w:vAlign w:val="center"/>
          </w:tcPr>
          <w:p w:rsidR="00DF3A90" w:rsidRDefault="005C714F">
            <w:pPr>
              <w:widowControl/>
              <w:jc w:val="center"/>
              <w:rPr>
                <w:rFonts w:ascii="宋体" w:hAnsi="宋体" w:cs="宋体"/>
                <w:color w:val="000000"/>
                <w:kern w:val="0"/>
                <w:sz w:val="32"/>
                <w:szCs w:val="32"/>
              </w:rPr>
            </w:pPr>
            <w:bookmarkStart w:id="14" w:name="_Toc313008359"/>
            <w:bookmarkStart w:id="15" w:name="_Toc313888363"/>
            <w:bookmarkStart w:id="16" w:name="_Toc423007335"/>
            <w:bookmarkStart w:id="17" w:name="_Toc342913422"/>
            <w:r>
              <w:rPr>
                <w:rFonts w:ascii="宋体" w:hAnsi="宋体" w:cs="宋体" w:hint="eastAsia"/>
                <w:color w:val="000000"/>
                <w:kern w:val="0"/>
                <w:sz w:val="32"/>
                <w:szCs w:val="32"/>
              </w:rPr>
              <w:lastRenderedPageBreak/>
              <w:t>投标清单明细表（一）</w:t>
            </w:r>
          </w:p>
        </w:tc>
      </w:tr>
      <w:tr w:rsidR="00DF3A90">
        <w:trPr>
          <w:trHeight w:val="795"/>
        </w:trPr>
        <w:tc>
          <w:tcPr>
            <w:tcW w:w="942" w:type="dxa"/>
            <w:tcBorders>
              <w:top w:val="nil"/>
              <w:left w:val="single" w:sz="4" w:space="0" w:color="auto"/>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1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物业服务项目名称</w:t>
            </w:r>
          </w:p>
        </w:tc>
        <w:tc>
          <w:tcPr>
            <w:tcW w:w="11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6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12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proofErr w:type="gramStart"/>
            <w:r>
              <w:rPr>
                <w:rFonts w:ascii="宋体" w:hAnsi="宋体" w:cs="宋体" w:hint="eastAsia"/>
                <w:color w:val="000000"/>
                <w:kern w:val="0"/>
                <w:sz w:val="24"/>
              </w:rPr>
              <w:t>全费用</w:t>
            </w:r>
            <w:proofErr w:type="gramEnd"/>
            <w:r>
              <w:rPr>
                <w:rFonts w:ascii="宋体" w:hAnsi="宋体" w:cs="宋体" w:hint="eastAsia"/>
                <w:color w:val="000000"/>
                <w:kern w:val="0"/>
                <w:sz w:val="24"/>
              </w:rPr>
              <w:t>综合单价（元）</w:t>
            </w:r>
          </w:p>
        </w:tc>
        <w:tc>
          <w:tcPr>
            <w:tcW w:w="1176"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DF3A90">
        <w:trPr>
          <w:trHeight w:val="795"/>
        </w:trPr>
        <w:tc>
          <w:tcPr>
            <w:tcW w:w="942" w:type="dxa"/>
            <w:tcBorders>
              <w:top w:val="nil"/>
              <w:left w:val="single" w:sz="4" w:space="0" w:color="auto"/>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房屋物业费用</w:t>
            </w:r>
          </w:p>
        </w:tc>
        <w:tc>
          <w:tcPr>
            <w:tcW w:w="11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6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66549.47㎡</w:t>
            </w:r>
          </w:p>
        </w:tc>
        <w:tc>
          <w:tcPr>
            <w:tcW w:w="12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76"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DF3A90">
        <w:trPr>
          <w:trHeight w:val="795"/>
        </w:trPr>
        <w:tc>
          <w:tcPr>
            <w:tcW w:w="942" w:type="dxa"/>
            <w:tcBorders>
              <w:top w:val="nil"/>
              <w:left w:val="single" w:sz="4" w:space="0" w:color="auto"/>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1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公共设施的水电费</w:t>
            </w:r>
          </w:p>
        </w:tc>
        <w:tc>
          <w:tcPr>
            <w:tcW w:w="11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6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76"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DF3A90">
        <w:trPr>
          <w:trHeight w:val="1305"/>
        </w:trPr>
        <w:tc>
          <w:tcPr>
            <w:tcW w:w="942" w:type="dxa"/>
            <w:tcBorders>
              <w:top w:val="nil"/>
              <w:left w:val="single" w:sz="4" w:space="0" w:color="auto"/>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1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疏通所有排水管道、污水管道以及清掏化粪池，由此产生的消防水费用</w:t>
            </w:r>
          </w:p>
        </w:tc>
        <w:tc>
          <w:tcPr>
            <w:tcW w:w="11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6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76"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DF3A90">
        <w:trPr>
          <w:trHeight w:val="795"/>
        </w:trPr>
        <w:tc>
          <w:tcPr>
            <w:tcW w:w="30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一月物业服务费投标总报价</w:t>
            </w:r>
          </w:p>
        </w:tc>
        <w:tc>
          <w:tcPr>
            <w:tcW w:w="11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76"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bl>
    <w:p w:rsidR="00DF3A90" w:rsidRDefault="005C714F">
      <w:pPr>
        <w:numPr>
          <w:ilvl w:val="0"/>
          <w:numId w:val="3"/>
        </w:num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投标清单</w:t>
      </w:r>
    </w:p>
    <w:tbl>
      <w:tblPr>
        <w:tblpPr w:leftFromText="180" w:rightFromText="180" w:vertAnchor="page" w:horzAnchor="margin" w:tblpXSpec="center" w:tblpY="8070"/>
        <w:tblW w:w="8755" w:type="dxa"/>
        <w:tblLook w:val="04A0" w:firstRow="1" w:lastRow="0" w:firstColumn="1" w:lastColumn="0" w:noHBand="0" w:noVBand="1"/>
      </w:tblPr>
      <w:tblGrid>
        <w:gridCol w:w="850"/>
        <w:gridCol w:w="1560"/>
        <w:gridCol w:w="992"/>
        <w:gridCol w:w="1276"/>
        <w:gridCol w:w="1417"/>
        <w:gridCol w:w="2660"/>
      </w:tblGrid>
      <w:tr w:rsidR="00DF3A90">
        <w:trPr>
          <w:trHeight w:val="930"/>
        </w:trPr>
        <w:tc>
          <w:tcPr>
            <w:tcW w:w="8755" w:type="dxa"/>
            <w:gridSpan w:val="6"/>
            <w:tcBorders>
              <w:top w:val="nil"/>
              <w:left w:val="nil"/>
              <w:bottom w:val="nil"/>
              <w:right w:val="nil"/>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投标清单明细表（二）</w:t>
            </w:r>
          </w:p>
        </w:tc>
      </w:tr>
      <w:tr w:rsidR="00DF3A90">
        <w:trPr>
          <w:trHeight w:val="112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费用名称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一个月物业服务费用</w:t>
            </w:r>
          </w:p>
        </w:tc>
        <w:tc>
          <w:tcPr>
            <w:tcW w:w="2660" w:type="dxa"/>
            <w:tcBorders>
              <w:top w:val="single" w:sz="4" w:space="0" w:color="auto"/>
              <w:left w:val="nil"/>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DF3A90">
        <w:trPr>
          <w:trHeight w:val="1125"/>
        </w:trPr>
        <w:tc>
          <w:tcPr>
            <w:tcW w:w="850" w:type="dxa"/>
            <w:tcBorders>
              <w:top w:val="nil"/>
              <w:left w:val="single" w:sz="4" w:space="0" w:color="auto"/>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60" w:type="dxa"/>
            <w:tcBorders>
              <w:top w:val="nil"/>
              <w:left w:val="nil"/>
              <w:bottom w:val="single" w:sz="4" w:space="0" w:color="auto"/>
              <w:right w:val="single" w:sz="4" w:space="0" w:color="auto"/>
            </w:tcBorders>
            <w:shd w:val="clear" w:color="auto" w:fill="auto"/>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一年物业服务费用投标总报价</w:t>
            </w:r>
          </w:p>
        </w:tc>
        <w:tc>
          <w:tcPr>
            <w:tcW w:w="992" w:type="dxa"/>
            <w:tcBorders>
              <w:top w:val="nil"/>
              <w:left w:val="nil"/>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276" w:type="dxa"/>
            <w:tcBorders>
              <w:top w:val="nil"/>
              <w:left w:val="nil"/>
              <w:bottom w:val="single" w:sz="4" w:space="0" w:color="auto"/>
              <w:right w:val="single" w:sz="4" w:space="0" w:color="auto"/>
            </w:tcBorders>
            <w:shd w:val="clear" w:color="auto" w:fill="auto"/>
            <w:noWrap/>
            <w:vAlign w:val="center"/>
          </w:tcPr>
          <w:p w:rsidR="00DF3A90" w:rsidRDefault="005C714F">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417" w:type="dxa"/>
            <w:tcBorders>
              <w:top w:val="nil"/>
              <w:left w:val="nil"/>
              <w:bottom w:val="single" w:sz="4" w:space="0" w:color="auto"/>
              <w:right w:val="single" w:sz="4" w:space="0" w:color="auto"/>
            </w:tcBorders>
            <w:shd w:val="clear" w:color="auto" w:fill="auto"/>
            <w:noWrap/>
            <w:vAlign w:val="center"/>
          </w:tcPr>
          <w:p w:rsidR="00DF3A90" w:rsidRDefault="00DF3A90">
            <w:pPr>
              <w:widowControl/>
              <w:jc w:val="center"/>
              <w:rPr>
                <w:rFonts w:ascii="宋体" w:hAnsi="宋体"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tcPr>
          <w:p w:rsidR="00DF3A90" w:rsidRDefault="00DF3A90">
            <w:pPr>
              <w:widowControl/>
              <w:jc w:val="center"/>
              <w:rPr>
                <w:rFonts w:ascii="宋体" w:hAnsi="宋体" w:cs="宋体"/>
                <w:color w:val="000000"/>
                <w:kern w:val="0"/>
                <w:sz w:val="24"/>
              </w:rPr>
            </w:pPr>
          </w:p>
        </w:tc>
      </w:tr>
    </w:tbl>
    <w:p w:rsidR="00DF3A90" w:rsidRDefault="00DF3A90">
      <w:pPr>
        <w:pStyle w:val="3"/>
        <w:spacing w:line="240" w:lineRule="auto"/>
      </w:pPr>
    </w:p>
    <w:bookmarkEnd w:id="14"/>
    <w:bookmarkEnd w:id="15"/>
    <w:bookmarkEnd w:id="16"/>
    <w:bookmarkEnd w:id="17"/>
    <w:p w:rsidR="00DF3A90" w:rsidRDefault="005C714F">
      <w:pPr>
        <w:spacing w:line="600" w:lineRule="exact"/>
        <w:rPr>
          <w:sz w:val="24"/>
        </w:rPr>
      </w:pPr>
      <w:r>
        <w:rPr>
          <w:rFonts w:ascii="方正仿宋_GBK" w:eastAsia="方正仿宋_GBK" w:hAnsi="宋体" w:hint="eastAsia"/>
          <w:sz w:val="24"/>
        </w:rPr>
        <w:t>二、资格条件及其他</w:t>
      </w:r>
    </w:p>
    <w:p w:rsidR="00DF3A90" w:rsidRDefault="005C714F">
      <w:pPr>
        <w:tabs>
          <w:tab w:val="left" w:pos="6300"/>
        </w:tabs>
        <w:snapToGrid w:val="0"/>
        <w:spacing w:line="600" w:lineRule="exact"/>
        <w:ind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、营业执照复印件</w:t>
      </w:r>
    </w:p>
    <w:p w:rsidR="00DF3A90" w:rsidRDefault="005C714F">
      <w:pPr>
        <w:tabs>
          <w:tab w:val="left" w:pos="6300"/>
        </w:tabs>
        <w:snapToGrid w:val="0"/>
        <w:spacing w:line="600" w:lineRule="exact"/>
        <w:ind w:firstLine="480"/>
        <w:rPr>
          <w:rFonts w:ascii="方正仿宋_GBK" w:eastAsia="方正仿宋_GBK" w:hAnsi="宋体"/>
          <w:b/>
          <w:sz w:val="24"/>
        </w:rPr>
      </w:pPr>
      <w:r>
        <w:rPr>
          <w:rFonts w:ascii="方正仿宋_GBK" w:eastAsia="方正仿宋_GBK" w:hAnsi="宋体"/>
          <w:sz w:val="24"/>
        </w:rPr>
        <w:t>2</w:t>
      </w:r>
      <w:r>
        <w:rPr>
          <w:rFonts w:ascii="方正仿宋_GBK" w:eastAsia="方正仿宋_GBK" w:hAnsi="宋体" w:hint="eastAsia"/>
          <w:sz w:val="24"/>
        </w:rPr>
        <w:t>、法定代表人身份证明书</w:t>
      </w:r>
    </w:p>
    <w:p w:rsidR="00DF3A90" w:rsidRDefault="00DF3A90">
      <w:pPr>
        <w:tabs>
          <w:tab w:val="left" w:pos="6300"/>
        </w:tabs>
        <w:snapToGrid w:val="0"/>
        <w:spacing w:line="600" w:lineRule="exact"/>
        <w:outlineLvl w:val="0"/>
        <w:rPr>
          <w:rFonts w:ascii="方正仿宋_GBK" w:eastAsia="方正仿宋_GBK" w:hAnsi="宋体"/>
          <w:b/>
          <w:sz w:val="24"/>
        </w:rPr>
      </w:pPr>
    </w:p>
    <w:p w:rsidR="00DF3A90" w:rsidRDefault="005C714F">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法定代表人身份证明书（格式）</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ind w:firstLineChars="267" w:firstLine="641"/>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（职务名称）职务，是__________________（竞争人名称）的法定代表人。</w:t>
      </w:r>
    </w:p>
    <w:p w:rsidR="00DF3A90" w:rsidRDefault="00DF3A90">
      <w:pPr>
        <w:tabs>
          <w:tab w:val="left" w:pos="6300"/>
        </w:tabs>
        <w:snapToGrid w:val="0"/>
        <w:spacing w:line="600" w:lineRule="exact"/>
        <w:ind w:firstLine="573"/>
        <w:rPr>
          <w:rFonts w:ascii="方正仿宋_GBK" w:eastAsia="方正仿宋_GBK" w:hAnsi="宋体"/>
          <w:sz w:val="24"/>
        </w:rPr>
      </w:pPr>
    </w:p>
    <w:p w:rsidR="00DF3A90" w:rsidRDefault="005C714F">
      <w:pPr>
        <w:tabs>
          <w:tab w:val="left" w:pos="6300"/>
        </w:tabs>
        <w:snapToGrid w:val="0"/>
        <w:spacing w:line="600" w:lineRule="exact"/>
        <w:ind w:firstLine="573"/>
        <w:outlineLvl w:val="0"/>
        <w:rPr>
          <w:rFonts w:ascii="方正仿宋_GBK" w:eastAsia="方正仿宋_GBK" w:hAnsi="宋体"/>
          <w:sz w:val="24"/>
        </w:rPr>
      </w:pPr>
      <w:r>
        <w:rPr>
          <w:rFonts w:ascii="方正仿宋_GBK" w:eastAsia="方正仿宋_GBK" w:hAnsi="宋体" w:hint="eastAsia"/>
          <w:sz w:val="24"/>
        </w:rPr>
        <w:t>特此证明。</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outlineLvl w:val="0"/>
        <w:rPr>
          <w:rFonts w:ascii="方正仿宋_GBK" w:eastAsia="方正仿宋_GBK" w:hAnsi="宋体"/>
          <w:sz w:val="24"/>
        </w:rPr>
      </w:pPr>
      <w:r>
        <w:rPr>
          <w:rFonts w:ascii="方正仿宋_GBK" w:eastAsia="方正仿宋_GBK" w:hAnsi="宋体" w:hint="eastAsia"/>
          <w:sz w:val="24"/>
        </w:rPr>
        <w:t xml:space="preserve">                                            （投标人全称）</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（公章）</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附：上述法定代表人住址：</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身份证号码：</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电    传：</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网    址：</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邮政编码：</w:t>
      </w:r>
    </w:p>
    <w:p w:rsidR="00DF3A90" w:rsidRDefault="005C714F">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DF3A90" w:rsidRDefault="005C714F">
      <w:pPr>
        <w:tabs>
          <w:tab w:val="left" w:pos="6300"/>
        </w:tabs>
        <w:snapToGrid w:val="0"/>
        <w:spacing w:line="600" w:lineRule="exact"/>
        <w:rPr>
          <w:rFonts w:ascii="方正仿宋_GBK" w:eastAsia="方正仿宋_GBK" w:hAnsi="宋体"/>
          <w:b/>
          <w:sz w:val="24"/>
        </w:rPr>
      </w:pPr>
      <w:r>
        <w:rPr>
          <w:rFonts w:ascii="方正仿宋_GBK" w:eastAsia="方正仿宋_GBK" w:hAnsi="宋体" w:hint="eastAsia"/>
          <w:sz w:val="24"/>
        </w:rPr>
        <w:lastRenderedPageBreak/>
        <w:t>3、法定代表人授权委托书等</w:t>
      </w:r>
    </w:p>
    <w:p w:rsidR="00DF3A90" w:rsidRDefault="00DF3A90">
      <w:pPr>
        <w:tabs>
          <w:tab w:val="left" w:pos="6300"/>
        </w:tabs>
        <w:snapToGrid w:val="0"/>
        <w:spacing w:line="600" w:lineRule="exact"/>
        <w:jc w:val="left"/>
        <w:outlineLvl w:val="0"/>
        <w:rPr>
          <w:rFonts w:ascii="方正仿宋_GBK" w:eastAsia="方正仿宋_GBK" w:hAnsi="宋体"/>
          <w:b/>
          <w:sz w:val="24"/>
        </w:rPr>
      </w:pPr>
    </w:p>
    <w:p w:rsidR="00DF3A90" w:rsidRDefault="005C714F">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法定代表人授权委托书（格式）</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项目名称：_______________</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日    期：_______________</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致：_____________________（采购机构名称）</w:t>
      </w:r>
    </w:p>
    <w:p w:rsidR="00DF3A90" w:rsidRDefault="005C714F">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_____________________（投标人名称）是中华人民共和国合法企业，法定地址______________________________。</w:t>
      </w:r>
    </w:p>
    <w:p w:rsidR="00DF3A90" w:rsidRDefault="005C714F">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 xml:space="preserve"> _________（投标人法定代表人姓名）特授权_________（被授权人姓名及身份证代码）代表我单位全权办理对上述项目的招标、签约等具体工作，并签署全部有关的文件、协议及合同。</w:t>
      </w:r>
    </w:p>
    <w:p w:rsidR="00DF3A90" w:rsidRDefault="005C714F">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我单位对被授权人的签字负全部责任。</w:t>
      </w:r>
    </w:p>
    <w:p w:rsidR="00DF3A90" w:rsidRDefault="005C714F">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在撤消授权的书面通知以前，本授权书一直有效。被授权人签署的所有文件（在授权书有效期内签署的）不因授权的撤消而失效。</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ind w:firstLineChars="100" w:firstLine="240"/>
        <w:rPr>
          <w:rFonts w:ascii="方正仿宋_GBK" w:eastAsia="方正仿宋_GBK" w:hAnsi="宋体"/>
          <w:sz w:val="24"/>
        </w:rPr>
      </w:pPr>
      <w:r>
        <w:rPr>
          <w:rFonts w:ascii="方正仿宋_GBK" w:eastAsia="方正仿宋_GBK" w:hAnsi="宋体" w:hint="eastAsia"/>
          <w:sz w:val="24"/>
        </w:rPr>
        <w:t>被授权人（签字）：                            法定代表人（签字）：</w:t>
      </w:r>
    </w:p>
    <w:p w:rsidR="00DF3A90" w:rsidRDefault="005C714F">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（供应商公章）</w:t>
      </w:r>
    </w:p>
    <w:p w:rsidR="00DF3A90" w:rsidRDefault="005C714F">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DF3A90" w:rsidRDefault="00DF3A90">
      <w:pPr>
        <w:tabs>
          <w:tab w:val="left" w:pos="6300"/>
        </w:tabs>
        <w:snapToGrid w:val="0"/>
        <w:spacing w:line="600" w:lineRule="exact"/>
        <w:ind w:firstLine="570"/>
        <w:rPr>
          <w:rFonts w:ascii="方正仿宋_GBK" w:eastAsia="方正仿宋_GBK" w:hAnsi="宋体"/>
          <w:sz w:val="24"/>
        </w:rPr>
      </w:pPr>
    </w:p>
    <w:p w:rsidR="00DF3A90" w:rsidRDefault="005C714F">
      <w:pPr>
        <w:tabs>
          <w:tab w:val="left" w:pos="6300"/>
        </w:tabs>
        <w:snapToGrid w:val="0"/>
        <w:spacing w:line="600" w:lineRule="exact"/>
        <w:ind w:firstLineChars="350" w:firstLine="840"/>
        <w:rPr>
          <w:rFonts w:hAnsi="宋体"/>
          <w:sz w:val="24"/>
        </w:rPr>
      </w:pPr>
      <w:r>
        <w:rPr>
          <w:rFonts w:hAnsi="宋体" w:hint="eastAsia"/>
          <w:sz w:val="24"/>
        </w:rPr>
        <w:t>附：被授权人身份证复印件</w:t>
      </w:r>
    </w:p>
    <w:p w:rsidR="00DF3A90" w:rsidRDefault="00DF3A90">
      <w:pPr>
        <w:tabs>
          <w:tab w:val="left" w:pos="6300"/>
        </w:tabs>
        <w:snapToGrid w:val="0"/>
        <w:spacing w:line="600" w:lineRule="exact"/>
        <w:ind w:firstLineChars="200" w:firstLine="480"/>
        <w:rPr>
          <w:rFonts w:hAnsi="宋体"/>
          <w:sz w:val="24"/>
        </w:rPr>
      </w:pPr>
    </w:p>
    <w:p w:rsidR="00DF3A90" w:rsidRDefault="00DF3A90">
      <w:pPr>
        <w:widowControl/>
        <w:spacing w:line="600" w:lineRule="exact"/>
        <w:ind w:firstLine="570"/>
        <w:rPr>
          <w:rFonts w:ascii="方正仿宋_GBK" w:eastAsia="方正仿宋_GBK"/>
          <w:kern w:val="0"/>
          <w:sz w:val="24"/>
        </w:rPr>
      </w:pPr>
    </w:p>
    <w:p w:rsidR="00DF3A90" w:rsidRDefault="00DF3A90">
      <w:pPr>
        <w:widowControl/>
        <w:spacing w:line="600" w:lineRule="exact"/>
        <w:ind w:firstLine="570"/>
        <w:rPr>
          <w:rFonts w:ascii="方正仿宋_GBK" w:eastAsia="方正仿宋_GBK"/>
          <w:kern w:val="0"/>
          <w:sz w:val="24"/>
        </w:rPr>
      </w:pPr>
    </w:p>
    <w:p w:rsidR="00DF3A90" w:rsidRDefault="005C714F">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sz w:val="24"/>
        </w:rPr>
        <w:t>4</w:t>
      </w:r>
      <w:r>
        <w:rPr>
          <w:rFonts w:ascii="方正仿宋_GBK" w:eastAsia="方正仿宋_GBK" w:hAnsi="宋体" w:hint="eastAsia"/>
          <w:sz w:val="24"/>
        </w:rPr>
        <w:t xml:space="preserve">、诚信声明（格式）                                                </w:t>
      </w:r>
    </w:p>
    <w:p w:rsidR="00DF3A90" w:rsidRDefault="005C714F">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诚信声明（格式）</w:t>
      </w:r>
    </w:p>
    <w:p w:rsidR="00DF3A90" w:rsidRDefault="00DF3A90">
      <w:pPr>
        <w:tabs>
          <w:tab w:val="left" w:pos="6300"/>
        </w:tabs>
        <w:snapToGrid w:val="0"/>
        <w:spacing w:line="600" w:lineRule="exact"/>
        <w:jc w:val="center"/>
        <w:rPr>
          <w:rFonts w:ascii="方正仿宋_GBK" w:eastAsia="方正仿宋_GBK" w:hAnsi="宋体"/>
          <w:sz w:val="24"/>
        </w:rPr>
      </w:pPr>
    </w:p>
    <w:p w:rsidR="00DF3A90" w:rsidRDefault="005C714F">
      <w:pPr>
        <w:tabs>
          <w:tab w:val="left" w:pos="6300"/>
        </w:tabs>
        <w:snapToGrid w:val="0"/>
        <w:spacing w:line="600" w:lineRule="exact"/>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DF3A90" w:rsidRDefault="00DF3A90">
      <w:pPr>
        <w:tabs>
          <w:tab w:val="left" w:pos="6300"/>
        </w:tabs>
        <w:snapToGrid w:val="0"/>
        <w:spacing w:line="600" w:lineRule="exact"/>
        <w:rPr>
          <w:rFonts w:ascii="方正仿宋_GBK" w:eastAsia="方正仿宋_GBK" w:hAnsi="宋体"/>
          <w:sz w:val="24"/>
        </w:rPr>
      </w:pP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（邀</w:t>
      </w:r>
      <w:proofErr w:type="gramStart"/>
      <w:r>
        <w:rPr>
          <w:rFonts w:ascii="方正仿宋_GBK" w:eastAsia="方正仿宋_GBK" w:hAnsi="宋体" w:hint="eastAsia"/>
          <w:sz w:val="24"/>
        </w:rPr>
        <w:t>标机构</w:t>
      </w:r>
      <w:proofErr w:type="gramEnd"/>
      <w:r>
        <w:rPr>
          <w:rFonts w:ascii="方正仿宋_GBK" w:eastAsia="方正仿宋_GBK" w:hAnsi="宋体" w:hint="eastAsia"/>
          <w:sz w:val="24"/>
        </w:rPr>
        <w:t>名称）：</w:t>
      </w:r>
    </w:p>
    <w:p w:rsidR="00DF3A90" w:rsidRDefault="005C714F">
      <w:pPr>
        <w:pStyle w:val="1"/>
        <w:spacing w:line="6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3年无重大违法活动记录，符合《政府采购法》规定的供应商资格条件。我方对以上声明负全部法律责任。</w:t>
      </w:r>
    </w:p>
    <w:p w:rsidR="00DF3A90" w:rsidRDefault="005C714F">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特此声明。</w:t>
      </w:r>
    </w:p>
    <w:p w:rsidR="00DF3A90" w:rsidRDefault="00DF3A90">
      <w:pPr>
        <w:tabs>
          <w:tab w:val="left" w:pos="6300"/>
        </w:tabs>
        <w:snapToGrid w:val="0"/>
        <w:spacing w:line="600" w:lineRule="exact"/>
        <w:jc w:val="center"/>
        <w:rPr>
          <w:rFonts w:ascii="方正仿宋_GBK" w:eastAsia="方正仿宋_GBK" w:hAnsi="宋体"/>
          <w:sz w:val="24"/>
        </w:rPr>
      </w:pPr>
    </w:p>
    <w:p w:rsidR="00DF3A90" w:rsidRDefault="005C714F">
      <w:pPr>
        <w:tabs>
          <w:tab w:val="left" w:pos="6300"/>
        </w:tabs>
        <w:snapToGrid w:val="0"/>
        <w:spacing w:line="600" w:lineRule="exact"/>
        <w:jc w:val="right"/>
        <w:rPr>
          <w:rFonts w:ascii="方正仿宋_GBK" w:eastAsia="方正仿宋_GBK" w:hAnsi="宋体"/>
          <w:sz w:val="24"/>
        </w:rPr>
      </w:pPr>
      <w:r>
        <w:rPr>
          <w:rFonts w:ascii="方正仿宋_GBK" w:eastAsia="方正仿宋_GBK" w:hAnsi="宋体" w:hint="eastAsia"/>
          <w:sz w:val="24"/>
        </w:rPr>
        <w:t xml:space="preserve">                   （投标人公章）</w:t>
      </w:r>
    </w:p>
    <w:p w:rsidR="00DF3A90" w:rsidRDefault="00DF3A90">
      <w:pPr>
        <w:tabs>
          <w:tab w:val="left" w:pos="6300"/>
        </w:tabs>
        <w:snapToGrid w:val="0"/>
        <w:spacing w:line="600" w:lineRule="exact"/>
        <w:ind w:right="360" w:firstLineChars="200" w:firstLine="480"/>
        <w:jc w:val="right"/>
        <w:rPr>
          <w:rFonts w:ascii="方正仿宋_GBK" w:eastAsia="方正仿宋_GBK" w:hAnsi="宋体"/>
          <w:sz w:val="24"/>
        </w:rPr>
      </w:pPr>
    </w:p>
    <w:p w:rsidR="00DF3A90" w:rsidRDefault="005C714F">
      <w:pPr>
        <w:tabs>
          <w:tab w:val="left" w:pos="6300"/>
        </w:tabs>
        <w:snapToGrid w:val="0"/>
        <w:spacing w:line="600" w:lineRule="exact"/>
        <w:ind w:right="360" w:firstLineChars="200" w:firstLine="480"/>
        <w:jc w:val="right"/>
        <w:rPr>
          <w:rFonts w:ascii="方正仿宋_GBK" w:eastAsia="方正仿宋_GBK" w:hAnsi="宋体"/>
          <w:sz w:val="24"/>
        </w:rPr>
      </w:pPr>
      <w:r>
        <w:rPr>
          <w:rFonts w:ascii="方正仿宋_GBK" w:eastAsia="方正仿宋_GBK" w:hAnsi="宋体" w:hint="eastAsia"/>
          <w:sz w:val="24"/>
        </w:rPr>
        <w:t xml:space="preserve">                年   月   日</w:t>
      </w:r>
    </w:p>
    <w:p w:rsidR="00DF3A90" w:rsidRDefault="00DF3A90">
      <w:pPr>
        <w:snapToGrid w:val="0"/>
        <w:spacing w:line="600" w:lineRule="exact"/>
        <w:rPr>
          <w:rFonts w:ascii="方正小标宋_GBK" w:eastAsia="方正小标宋_GBK" w:hAnsi="宋体"/>
          <w:b/>
          <w:sz w:val="24"/>
        </w:rPr>
      </w:pPr>
    </w:p>
    <w:p w:rsidR="00DF3A90" w:rsidRDefault="00DF3A90">
      <w:pPr>
        <w:snapToGrid w:val="0"/>
        <w:spacing w:line="600" w:lineRule="exact"/>
        <w:rPr>
          <w:rFonts w:ascii="方正小标宋_GBK" w:eastAsia="方正小标宋_GBK" w:hAnsi="宋体"/>
          <w:b/>
          <w:sz w:val="24"/>
        </w:rPr>
      </w:pPr>
    </w:p>
    <w:p w:rsidR="00DF3A90" w:rsidRDefault="00DF3A90">
      <w:pPr>
        <w:snapToGrid w:val="0"/>
        <w:spacing w:line="600" w:lineRule="exact"/>
        <w:rPr>
          <w:rFonts w:ascii="方正小标宋_GBK" w:eastAsia="方正小标宋_GBK" w:hAnsi="宋体"/>
          <w:b/>
          <w:sz w:val="24"/>
        </w:rPr>
      </w:pPr>
    </w:p>
    <w:p w:rsidR="00DF3A90" w:rsidRDefault="00DF3A90">
      <w:pPr>
        <w:snapToGrid w:val="0"/>
        <w:spacing w:line="600" w:lineRule="exact"/>
        <w:rPr>
          <w:rFonts w:ascii="方正小标宋_GBK" w:eastAsia="方正小标宋_GBK" w:hAnsi="宋体"/>
          <w:b/>
          <w:sz w:val="24"/>
        </w:rPr>
      </w:pPr>
    </w:p>
    <w:p w:rsidR="00DF3A90" w:rsidRDefault="00DF3A90">
      <w:pPr>
        <w:snapToGrid w:val="0"/>
        <w:spacing w:line="600" w:lineRule="exact"/>
        <w:rPr>
          <w:rFonts w:ascii="方正小标宋_GBK" w:eastAsia="方正小标宋_GBK" w:hAnsi="宋体"/>
          <w:b/>
          <w:sz w:val="24"/>
        </w:rPr>
      </w:pPr>
    </w:p>
    <w:p w:rsidR="00DF3A90" w:rsidRDefault="00DF3A90">
      <w:pPr>
        <w:snapToGrid w:val="0"/>
        <w:spacing w:line="600" w:lineRule="exact"/>
        <w:rPr>
          <w:rFonts w:ascii="方正小标宋_GBK" w:eastAsia="方正小标宋_GBK" w:hAnsi="宋体"/>
          <w:b/>
          <w:sz w:val="24"/>
        </w:rPr>
      </w:pPr>
    </w:p>
    <w:p w:rsidR="00DF3A90" w:rsidRDefault="005C714F">
      <w:pPr>
        <w:spacing w:line="600" w:lineRule="exact"/>
        <w:rPr>
          <w:rFonts w:ascii="方正仿宋_GBK" w:eastAsia="方正仿宋_GBK" w:hAnsi="宋体"/>
          <w:sz w:val="24"/>
        </w:rPr>
      </w:pPr>
      <w:r>
        <w:rPr>
          <w:rFonts w:ascii="方正仿宋_GBK" w:eastAsia="方正仿宋_GBK" w:hAnsi="宋体" w:hint="eastAsia"/>
          <w:sz w:val="24"/>
        </w:rPr>
        <w:lastRenderedPageBreak/>
        <w:t xml:space="preserve"> </w:t>
      </w:r>
      <w:r>
        <w:rPr>
          <w:rFonts w:ascii="方正仿宋_GBK" w:eastAsia="方正仿宋_GBK" w:hAnsi="宋体"/>
          <w:sz w:val="24"/>
        </w:rPr>
        <w:t>5</w:t>
      </w:r>
      <w:r>
        <w:rPr>
          <w:rFonts w:ascii="方正仿宋_GBK" w:eastAsia="方正仿宋_GBK" w:hAnsi="宋体" w:hint="eastAsia"/>
          <w:sz w:val="24"/>
        </w:rPr>
        <w:t>、投标保证金授权委托书</w:t>
      </w:r>
    </w:p>
    <w:p w:rsidR="00DF3A90" w:rsidRDefault="005C714F">
      <w:pPr>
        <w:spacing w:line="600" w:lineRule="exact"/>
        <w:jc w:val="left"/>
        <w:rPr>
          <w:rFonts w:ascii="方正黑体_GBK" w:eastAsia="方正黑体_GBK" w:hAnsi="宋体"/>
          <w:sz w:val="24"/>
        </w:rPr>
      </w:pPr>
      <w:r>
        <w:rPr>
          <w:rFonts w:ascii="方正小标宋_GBK" w:eastAsia="方正小标宋_GBK" w:hAnsi="宋体" w:hint="eastAsia"/>
          <w:b/>
          <w:sz w:val="24"/>
        </w:rPr>
        <w:t xml:space="preserve"> </w:t>
      </w:r>
    </w:p>
    <w:p w:rsidR="00DF3A90" w:rsidRDefault="005C714F">
      <w:pPr>
        <w:spacing w:line="600" w:lineRule="exact"/>
        <w:ind w:firstLineChars="200" w:firstLine="480"/>
        <w:jc w:val="center"/>
        <w:rPr>
          <w:rFonts w:ascii="方正黑体_GBK" w:eastAsia="方正黑体_GBK" w:hAnsi="宋体" w:cs="宋体"/>
          <w:sz w:val="24"/>
        </w:rPr>
      </w:pPr>
      <w:r>
        <w:rPr>
          <w:rFonts w:ascii="方正黑体_GBK" w:eastAsia="方正黑体_GBK" w:hAnsi="宋体" w:cs="宋体" w:hint="eastAsia"/>
          <w:sz w:val="24"/>
        </w:rPr>
        <w:t>投标保证金授权委托书</w:t>
      </w:r>
    </w:p>
    <w:p w:rsidR="00DF3A90" w:rsidRDefault="00DF3A90">
      <w:pPr>
        <w:spacing w:line="600" w:lineRule="exact"/>
        <w:jc w:val="left"/>
        <w:rPr>
          <w:rFonts w:ascii="方正黑体_GBK" w:eastAsia="方正黑体_GBK" w:hAnsi="宋体" w:cs="宋体"/>
          <w:sz w:val="24"/>
        </w:rPr>
      </w:pPr>
    </w:p>
    <w:p w:rsidR="00DF3A90" w:rsidRDefault="005C714F">
      <w:pPr>
        <w:spacing w:line="600" w:lineRule="exact"/>
        <w:jc w:val="left"/>
        <w:rPr>
          <w:rFonts w:ascii="方正仿宋_GBK" w:eastAsia="方正仿宋_GBK" w:hAnsi="宋体" w:cs="宋体"/>
          <w:sz w:val="24"/>
          <w:u w:val="single"/>
        </w:rPr>
      </w:pPr>
      <w:r>
        <w:rPr>
          <w:rFonts w:ascii="方正仿宋_GBK" w:eastAsia="方正仿宋_GBK" w:hAnsi="宋体" w:cs="宋体" w:hint="eastAsia"/>
          <w:b/>
          <w:sz w:val="24"/>
        </w:rPr>
        <w:t>委托人</w:t>
      </w:r>
      <w:r>
        <w:rPr>
          <w:rFonts w:ascii="方正仿宋_GBK" w:eastAsia="方正仿宋_GBK" w:hAnsi="宋体" w:cs="宋体" w:hint="eastAsia"/>
          <w:sz w:val="24"/>
        </w:rPr>
        <w:t>：（公司名称）</w:t>
      </w:r>
      <w:r>
        <w:rPr>
          <w:rFonts w:ascii="方正仿宋_GBK" w:eastAsia="方正仿宋_GBK" w:hAnsi="宋体" w:cs="宋体" w:hint="eastAsia"/>
          <w:sz w:val="24"/>
          <w:u w:val="single"/>
        </w:rPr>
        <w:t xml:space="preserve">                                               </w:t>
      </w:r>
      <w:r>
        <w:rPr>
          <w:rFonts w:ascii="方正仿宋_GBK" w:eastAsia="方正仿宋_GBK" w:hAnsi="宋体" w:cs="宋体" w:hint="eastAsia"/>
          <w:b/>
          <w:sz w:val="24"/>
        </w:rPr>
        <w:t>受托人姓名</w:t>
      </w:r>
      <w:r>
        <w:rPr>
          <w:rFonts w:ascii="方正仿宋_GBK" w:eastAsia="方正仿宋_GBK" w:hAnsi="宋体" w:cs="宋体" w:hint="eastAsia"/>
          <w:sz w:val="24"/>
        </w:rPr>
        <w:t>：</w:t>
      </w:r>
      <w:r>
        <w:rPr>
          <w:rFonts w:ascii="方正仿宋_GBK" w:eastAsia="方正仿宋_GBK" w:hAnsi="宋体" w:cs="宋体" w:hint="eastAsia"/>
          <w:sz w:val="24"/>
          <w:u w:val="single"/>
        </w:rPr>
        <w:t xml:space="preserve">       （身份证号码：          </w:t>
      </w:r>
      <w:r>
        <w:rPr>
          <w:rFonts w:ascii="方正仿宋_GBK" w:eastAsia="方正仿宋_GBK" w:hAnsi="宋体" w:cs="宋体"/>
          <w:sz w:val="24"/>
          <w:u w:val="single"/>
        </w:rPr>
        <w:t xml:space="preserve">      </w:t>
      </w:r>
      <w:r>
        <w:rPr>
          <w:rFonts w:ascii="方正仿宋_GBK" w:eastAsia="方正仿宋_GBK" w:hAnsi="宋体" w:cs="宋体" w:hint="eastAsia"/>
          <w:sz w:val="24"/>
          <w:u w:val="single"/>
        </w:rPr>
        <w:t xml:space="preserve">） </w:t>
      </w:r>
    </w:p>
    <w:p w:rsidR="00DF3A90" w:rsidRDefault="005C714F">
      <w:pPr>
        <w:spacing w:line="600" w:lineRule="exact"/>
        <w:jc w:val="left"/>
        <w:rPr>
          <w:rFonts w:ascii="方正仿宋_GBK" w:eastAsia="方正仿宋_GBK" w:hAnsi="宋体" w:cs="宋体"/>
          <w:sz w:val="24"/>
          <w:u w:val="single"/>
        </w:rPr>
      </w:pPr>
      <w:r>
        <w:rPr>
          <w:rFonts w:ascii="方正仿宋_GBK" w:eastAsia="方正仿宋_GBK" w:hAnsi="宋体" w:cs="宋体" w:hint="eastAsia"/>
          <w:sz w:val="24"/>
        </w:rPr>
        <w:t>我单位已按投标文件要求将</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项目的投标保证金￥</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（大写：</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)汇入。</w:t>
      </w:r>
    </w:p>
    <w:p w:rsidR="00DF3A90" w:rsidRDefault="005C714F">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投标结束后，请将投标保证金退回我单位账户：</w:t>
      </w:r>
    </w:p>
    <w:p w:rsidR="00DF3A90" w:rsidRDefault="005C714F">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单位名称：                                         </w:t>
      </w:r>
    </w:p>
    <w:p w:rsidR="00DF3A90" w:rsidRDefault="005C714F">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银行账号：                                         </w:t>
      </w:r>
    </w:p>
    <w:p w:rsidR="00DF3A90" w:rsidRDefault="005C714F">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开户银行：                                         </w:t>
      </w:r>
    </w:p>
    <w:p w:rsidR="00DF3A90" w:rsidRDefault="005C714F">
      <w:pPr>
        <w:spacing w:line="600" w:lineRule="exact"/>
        <w:ind w:firstLineChars="1600" w:firstLine="3840"/>
        <w:jc w:val="left"/>
        <w:rPr>
          <w:rFonts w:ascii="方正仿宋_GBK" w:eastAsia="方正仿宋_GBK" w:hAnsi="宋体" w:cs="宋体"/>
          <w:sz w:val="24"/>
        </w:rPr>
      </w:pPr>
      <w:r>
        <w:rPr>
          <w:rFonts w:ascii="方正仿宋_GBK" w:eastAsia="方正仿宋_GBK" w:hAnsi="宋体" w:cs="宋体" w:hint="eastAsia"/>
          <w:sz w:val="24"/>
        </w:rPr>
        <w:t xml:space="preserve">                             </w:t>
      </w:r>
    </w:p>
    <w:p w:rsidR="00DF3A90" w:rsidRDefault="00DF3A90">
      <w:pPr>
        <w:spacing w:line="600" w:lineRule="exact"/>
        <w:ind w:firstLineChars="1600" w:firstLine="3840"/>
        <w:jc w:val="left"/>
        <w:rPr>
          <w:rFonts w:ascii="方正仿宋_GBK" w:eastAsia="方正仿宋_GBK" w:hAnsi="宋体" w:cs="宋体"/>
          <w:sz w:val="24"/>
        </w:rPr>
      </w:pPr>
    </w:p>
    <w:p w:rsidR="00DF3A90" w:rsidRDefault="005C714F">
      <w:pPr>
        <w:spacing w:line="600" w:lineRule="exact"/>
        <w:ind w:firstLineChars="1600" w:firstLine="3840"/>
        <w:jc w:val="right"/>
        <w:rPr>
          <w:rFonts w:ascii="方正仿宋_GBK" w:eastAsia="方正仿宋_GBK" w:hAnsi="宋体" w:cs="宋体"/>
          <w:sz w:val="24"/>
        </w:rPr>
      </w:pPr>
      <w:r>
        <w:rPr>
          <w:rFonts w:ascii="方正仿宋_GBK" w:eastAsia="方正仿宋_GBK" w:hAnsi="宋体" w:cs="宋体" w:hint="eastAsia"/>
          <w:sz w:val="24"/>
        </w:rPr>
        <w:t xml:space="preserve">                            （委托人盖章）</w:t>
      </w:r>
    </w:p>
    <w:p w:rsidR="00DF3A90" w:rsidRDefault="005C714F">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w:t>
      </w:r>
    </w:p>
    <w:p w:rsidR="00DF3A90" w:rsidRDefault="005C714F">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年    月    日</w:t>
      </w:r>
    </w:p>
    <w:p w:rsidR="00DF3A90" w:rsidRDefault="005C714F">
      <w:pPr>
        <w:spacing w:line="600" w:lineRule="exact"/>
        <w:jc w:val="right"/>
        <w:rPr>
          <w:rFonts w:ascii="方正仿宋_GBK" w:eastAsia="方正仿宋_GBK" w:hAnsi="宋体" w:cs="宋体"/>
          <w:sz w:val="24"/>
        </w:rPr>
      </w:pPr>
      <w:r>
        <w:rPr>
          <w:rFonts w:ascii="方正仿宋_GBK" w:eastAsia="方正仿宋_GBK" w:hAnsi="宋体" w:cs="宋体" w:hint="eastAsia"/>
          <w:sz w:val="24"/>
        </w:rPr>
        <w:t xml:space="preserve">         </w:t>
      </w:r>
    </w:p>
    <w:p w:rsidR="00DF3A90" w:rsidRDefault="00DF3A90">
      <w:pPr>
        <w:spacing w:line="600" w:lineRule="exact"/>
        <w:jc w:val="left"/>
        <w:rPr>
          <w:rFonts w:ascii="方正仿宋_GBK" w:eastAsia="方正仿宋_GBK"/>
          <w:sz w:val="24"/>
        </w:rPr>
      </w:pPr>
    </w:p>
    <w:p w:rsidR="00DF3A90" w:rsidRDefault="00DF3A90">
      <w:pPr>
        <w:spacing w:line="600" w:lineRule="exact"/>
        <w:jc w:val="left"/>
        <w:rPr>
          <w:rFonts w:ascii="方正仿宋_GBK" w:eastAsia="方正仿宋_GBK"/>
          <w:b/>
          <w:sz w:val="24"/>
        </w:rPr>
      </w:pPr>
    </w:p>
    <w:p w:rsidR="00DF3A90" w:rsidRDefault="005C714F">
      <w:pPr>
        <w:spacing w:line="600" w:lineRule="exact"/>
        <w:jc w:val="left"/>
        <w:rPr>
          <w:rFonts w:ascii="方正仿宋_GBK" w:eastAsia="方正仿宋_GBK"/>
          <w:sz w:val="24"/>
        </w:rPr>
      </w:pPr>
      <w:r>
        <w:rPr>
          <w:rFonts w:ascii="方正仿宋_GBK" w:eastAsia="方正仿宋_GBK" w:hint="eastAsia"/>
          <w:sz w:val="24"/>
        </w:rPr>
        <w:t>(注</w:t>
      </w:r>
      <w:r>
        <w:rPr>
          <w:rFonts w:ascii="方正仿宋_GBK" w:eastAsia="方正仿宋_GBK"/>
          <w:sz w:val="24"/>
        </w:rPr>
        <w:t>：</w:t>
      </w:r>
      <w:r>
        <w:rPr>
          <w:rFonts w:ascii="方正仿宋_GBK" w:eastAsia="方正仿宋_GBK" w:hAnsi="宋体" w:cs="MingLiU" w:hint="eastAsia"/>
          <w:kern w:val="0"/>
          <w:sz w:val="24"/>
        </w:rPr>
        <w:t>另外须准备一份在开标现场出具。</w:t>
      </w:r>
      <w:r>
        <w:rPr>
          <w:rFonts w:ascii="方正仿宋_GBK" w:eastAsia="方正仿宋_GBK" w:hint="eastAsia"/>
          <w:sz w:val="24"/>
        </w:rPr>
        <w:t>)</w:t>
      </w:r>
    </w:p>
    <w:p w:rsidR="00DF3A90" w:rsidRDefault="005C714F">
      <w:pPr>
        <w:spacing w:line="600" w:lineRule="exact"/>
        <w:rPr>
          <w:rFonts w:ascii="方正小标宋_GBK" w:eastAsia="方正小标宋_GBK"/>
          <w:sz w:val="24"/>
        </w:rPr>
      </w:pPr>
      <w:r>
        <w:rPr>
          <w:rFonts w:ascii="方正小标宋_GBK" w:eastAsia="方正小标宋_GBK"/>
          <w:sz w:val="24"/>
        </w:rPr>
        <w:br w:type="page"/>
      </w:r>
    </w:p>
    <w:p w:rsidR="00DF3A90" w:rsidRDefault="005C714F">
      <w:pPr>
        <w:spacing w:line="600" w:lineRule="exact"/>
        <w:jc w:val="center"/>
        <w:rPr>
          <w:rFonts w:eastAsiaTheme="minorEastAsia" w:cs="宋体"/>
          <w:b/>
          <w:bCs/>
          <w:kern w:val="0"/>
          <w:sz w:val="24"/>
        </w:rPr>
      </w:pPr>
      <w:r>
        <w:rPr>
          <w:rFonts w:cs="宋体" w:hint="eastAsia"/>
          <w:b/>
          <w:bCs/>
          <w:kern w:val="0"/>
          <w:sz w:val="24"/>
        </w:rPr>
        <w:lastRenderedPageBreak/>
        <w:t>第三篇</w:t>
      </w:r>
    </w:p>
    <w:p w:rsidR="00DF3A90" w:rsidRDefault="005C714F">
      <w:pPr>
        <w:spacing w:line="600" w:lineRule="exact"/>
        <w:jc w:val="center"/>
        <w:rPr>
          <w:rFonts w:cs="宋体"/>
          <w:b/>
          <w:bCs/>
          <w:kern w:val="0"/>
          <w:sz w:val="24"/>
        </w:rPr>
      </w:pPr>
      <w:r>
        <w:rPr>
          <w:rFonts w:cs="宋体" w:hint="eastAsia"/>
          <w:b/>
          <w:bCs/>
          <w:kern w:val="0"/>
          <w:sz w:val="24"/>
        </w:rPr>
        <w:t>物业委托服务合同</w:t>
      </w:r>
    </w:p>
    <w:p w:rsidR="00DF3A90" w:rsidRDefault="005C714F">
      <w:pPr>
        <w:spacing w:line="600" w:lineRule="exact"/>
        <w:jc w:val="center"/>
        <w:rPr>
          <w:rFonts w:ascii="仿宋_GB2312" w:eastAsia="仿宋_GB2312" w:cs="仿宋_GB2312"/>
          <w:kern w:val="0"/>
          <w:sz w:val="24"/>
        </w:rPr>
      </w:pPr>
      <w:r>
        <w:rPr>
          <w:rFonts w:ascii="仿宋_GB2312" w:eastAsia="仿宋_GB2312" w:cs="仿宋_GB2312"/>
          <w:kern w:val="0"/>
          <w:sz w:val="24"/>
        </w:rPr>
        <w:t>（送审稿）</w:t>
      </w:r>
    </w:p>
    <w:p w:rsidR="00DF3A90" w:rsidRDefault="00DF3A90">
      <w:pPr>
        <w:spacing w:line="600" w:lineRule="exact"/>
        <w:jc w:val="center"/>
        <w:rPr>
          <w:b/>
          <w:bCs/>
          <w:kern w:val="0"/>
          <w:sz w:val="24"/>
        </w:rPr>
      </w:pP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甲方：重庆</w:t>
      </w:r>
      <w:r>
        <w:rPr>
          <w:rFonts w:ascii="仿宋_GB2312" w:eastAsia="仿宋_GB2312" w:cs="仿宋_GB2312"/>
          <w:kern w:val="0"/>
          <w:sz w:val="24"/>
        </w:rPr>
        <w:t>铝产业开发投资</w:t>
      </w:r>
      <w:r>
        <w:rPr>
          <w:rFonts w:ascii="仿宋_GB2312" w:eastAsia="仿宋_GB2312" w:cs="仿宋_GB2312" w:hint="eastAsia"/>
          <w:kern w:val="0"/>
          <w:sz w:val="24"/>
        </w:rPr>
        <w:t>集团</w:t>
      </w:r>
      <w:r>
        <w:rPr>
          <w:rFonts w:ascii="仿宋_GB2312" w:eastAsia="仿宋_GB2312" w:cs="仿宋_GB2312"/>
          <w:kern w:val="0"/>
          <w:sz w:val="24"/>
        </w:rPr>
        <w:t>有限公司</w:t>
      </w:r>
      <w:r>
        <w:rPr>
          <w:rFonts w:ascii="仿宋_GB2312" w:eastAsia="仿宋_GB2312" w:cs="仿宋_GB2312" w:hint="eastAsia"/>
          <w:kern w:val="0"/>
          <w:sz w:val="24"/>
        </w:rPr>
        <w:t xml:space="preserve"> </w:t>
      </w:r>
      <w:r>
        <w:rPr>
          <w:rFonts w:ascii="仿宋_GB2312" w:eastAsia="仿宋_GB2312" w:cs="仿宋_GB2312"/>
          <w:kern w:val="0"/>
          <w:sz w:val="24"/>
        </w:rPr>
        <w:t xml:space="preserve">  </w:t>
      </w:r>
      <w:r>
        <w:rPr>
          <w:rFonts w:ascii="仿宋_GB2312" w:eastAsia="仿宋_GB2312" w:cs="仿宋_GB2312" w:hint="eastAsia"/>
          <w:kern w:val="0"/>
          <w:sz w:val="24"/>
        </w:rPr>
        <w:t xml:space="preserve">  （以下简称甲方）</w:t>
      </w: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地址：重庆市九龙坡区森迪大道</w:t>
      </w:r>
      <w:r>
        <w:rPr>
          <w:rFonts w:ascii="仿宋_GB2312" w:eastAsia="仿宋_GB2312" w:cs="仿宋_GB2312"/>
          <w:kern w:val="0"/>
          <w:sz w:val="24"/>
        </w:rPr>
        <w:t>66</w:t>
      </w:r>
      <w:r>
        <w:rPr>
          <w:rFonts w:ascii="仿宋_GB2312" w:eastAsia="仿宋_GB2312" w:cs="仿宋_GB2312" w:hint="eastAsia"/>
          <w:kern w:val="0"/>
          <w:sz w:val="24"/>
        </w:rPr>
        <w:t>号</w:t>
      </w:r>
      <w:r>
        <w:rPr>
          <w:rFonts w:ascii="仿宋_GB2312" w:eastAsia="仿宋_GB2312"/>
          <w:kern w:val="0"/>
          <w:sz w:val="24"/>
        </w:rPr>
        <w:br/>
      </w:r>
      <w:r>
        <w:rPr>
          <w:rFonts w:ascii="仿宋_GB2312" w:eastAsia="仿宋_GB2312" w:cs="仿宋_GB2312" w:hint="eastAsia"/>
          <w:kern w:val="0"/>
          <w:sz w:val="24"/>
        </w:rPr>
        <w:t xml:space="preserve">乙方： </w:t>
      </w:r>
      <w:r>
        <w:rPr>
          <w:rFonts w:ascii="仿宋_GB2312" w:eastAsia="仿宋_GB2312" w:cs="仿宋_GB2312"/>
          <w:kern w:val="0"/>
          <w:sz w:val="24"/>
        </w:rPr>
        <w:t xml:space="preserve">                       </w:t>
      </w:r>
      <w:r>
        <w:rPr>
          <w:rFonts w:ascii="仿宋_GB2312" w:eastAsia="仿宋_GB2312" w:hAnsi="宋体" w:cs="仿宋_GB2312" w:hint="eastAsia"/>
          <w:kern w:val="0"/>
          <w:sz w:val="24"/>
        </w:rPr>
        <w:t xml:space="preserve">           </w:t>
      </w:r>
      <w:r>
        <w:rPr>
          <w:rFonts w:ascii="仿宋_GB2312" w:eastAsia="仿宋_GB2312" w:cs="仿宋_GB2312" w:hint="eastAsia"/>
          <w:kern w:val="0"/>
          <w:sz w:val="24"/>
        </w:rPr>
        <w:t>（以下简称乙方）</w:t>
      </w: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地址：</w:t>
      </w:r>
    </w:p>
    <w:p w:rsidR="00DF3A90" w:rsidRDefault="005C714F">
      <w:pPr>
        <w:adjustRightInd w:val="0"/>
        <w:snapToGrid w:val="0"/>
        <w:spacing w:line="600" w:lineRule="exact"/>
        <w:ind w:firstLine="555"/>
        <w:jc w:val="left"/>
        <w:rPr>
          <w:rFonts w:ascii="仿宋_GB2312" w:eastAsia="仿宋_GB2312"/>
          <w:b/>
          <w:bCs/>
          <w:kern w:val="0"/>
          <w:sz w:val="24"/>
        </w:rPr>
      </w:pPr>
      <w:r>
        <w:rPr>
          <w:rFonts w:ascii="仿宋_GB2312" w:eastAsia="仿宋_GB2312" w:cs="仿宋_GB2312" w:hint="eastAsia"/>
          <w:kern w:val="0"/>
          <w:sz w:val="24"/>
        </w:rPr>
        <w:t>根据《中华人民共和国合同法》、《物业管理条例》、《重庆市物业管理条例》等有关法律、法规规定，甲乙双方在自愿、平等、协商一致的基础上，就甲方选聘乙方对</w:t>
      </w:r>
      <w:r>
        <w:rPr>
          <w:rFonts w:ascii="仿宋_GB2312" w:eastAsia="仿宋_GB2312" w:cs="仿宋_GB2312" w:hint="eastAsia"/>
          <w:kern w:val="0"/>
          <w:sz w:val="24"/>
          <w:u w:val="single"/>
        </w:rPr>
        <w:t>2021年西</w:t>
      </w:r>
      <w:proofErr w:type="gramStart"/>
      <w:r>
        <w:rPr>
          <w:rFonts w:ascii="仿宋_GB2312" w:eastAsia="仿宋_GB2312" w:cs="仿宋_GB2312" w:hint="eastAsia"/>
          <w:kern w:val="0"/>
          <w:sz w:val="24"/>
          <w:u w:val="single"/>
        </w:rPr>
        <w:t>彭</w:t>
      </w:r>
      <w:proofErr w:type="gramEnd"/>
      <w:r>
        <w:rPr>
          <w:rFonts w:ascii="仿宋_GB2312" w:eastAsia="仿宋_GB2312" w:cs="仿宋_GB2312" w:hint="eastAsia"/>
          <w:kern w:val="0"/>
          <w:sz w:val="24"/>
          <w:u w:val="single"/>
        </w:rPr>
        <w:t>园区一、二期安置房项目提供物业服务</w:t>
      </w:r>
      <w:r>
        <w:rPr>
          <w:rFonts w:ascii="仿宋_GB2312" w:eastAsia="仿宋_GB2312" w:cs="仿宋_GB2312" w:hint="eastAsia"/>
          <w:kern w:val="0"/>
          <w:sz w:val="24"/>
        </w:rPr>
        <w:t>事宜订立本合同。</w:t>
      </w:r>
    </w:p>
    <w:p w:rsidR="00DF3A90" w:rsidRDefault="005C714F">
      <w:pPr>
        <w:adjustRightInd w:val="0"/>
        <w:snapToGrid w:val="0"/>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第一章 </w:t>
      </w:r>
      <w:r>
        <w:rPr>
          <w:rFonts w:ascii="仿宋_GB2312" w:eastAsia="仿宋_GB2312" w:hAnsi="宋体" w:cs="仿宋_GB2312"/>
          <w:b/>
          <w:bCs/>
          <w:kern w:val="0"/>
          <w:sz w:val="24"/>
        </w:rPr>
        <w:t xml:space="preserve"> </w:t>
      </w:r>
      <w:r>
        <w:rPr>
          <w:rFonts w:ascii="仿宋_GB2312" w:eastAsia="仿宋_GB2312" w:hAnsi="宋体" w:cs="仿宋_GB2312" w:hint="eastAsia"/>
          <w:b/>
          <w:bCs/>
          <w:kern w:val="0"/>
          <w:sz w:val="24"/>
        </w:rPr>
        <w:t>总则</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第一条 本合同由主合同及附件组成，如主合同与附件的表述、内容等方面存在矛盾，优先适用主合同规定。</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cs="仿宋_GB2312" w:hint="eastAsia"/>
          <w:kern w:val="0"/>
          <w:sz w:val="24"/>
        </w:rPr>
        <w:t>第二条 本合同对双方权利义务有约定的适用本合同，本合同无约定的，适用相关法律、法规以及当地政策的规定，</w:t>
      </w:r>
      <w:r>
        <w:rPr>
          <w:rFonts w:ascii="仿宋_GB2312" w:eastAsia="仿宋_GB2312" w:hAnsi="宋体" w:cs="仿宋_GB2312" w:hint="eastAsia"/>
          <w:kern w:val="0"/>
          <w:sz w:val="24"/>
        </w:rPr>
        <w:t>非业主使用人系指不是本物业登记的产权人，在此主要是指承租人（包括公司、企业、单位以及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或者公司、企业、单位的员工），以及合法取得使用权的人（包括公司、企业、单位以及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第三条 本合同物业服务价格所对应的物业服务内容具体为本合同第二章所约定的“物业服务事项”。</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第四条 甲方委托乙方进行物业管理服务区域基本情况：</w:t>
      </w:r>
    </w:p>
    <w:p w:rsidR="00DF3A90" w:rsidRDefault="005C714F">
      <w:pPr>
        <w:spacing w:line="600" w:lineRule="exact"/>
        <w:ind w:leftChars="267" w:left="561"/>
        <w:rPr>
          <w:rFonts w:ascii="仿宋_GB2312" w:eastAsia="仿宋_GB2312"/>
          <w:kern w:val="0"/>
          <w:sz w:val="24"/>
        </w:rPr>
      </w:pPr>
      <w:r>
        <w:rPr>
          <w:rFonts w:ascii="仿宋_GB2312" w:eastAsia="仿宋_GB2312" w:cs="仿宋_GB2312" w:hint="eastAsia"/>
          <w:kern w:val="0"/>
          <w:sz w:val="24"/>
        </w:rPr>
        <w:lastRenderedPageBreak/>
        <w:t>物业名称：西</w:t>
      </w:r>
      <w:proofErr w:type="gramStart"/>
      <w:r>
        <w:rPr>
          <w:rFonts w:ascii="仿宋_GB2312" w:eastAsia="仿宋_GB2312" w:cs="仿宋_GB2312" w:hint="eastAsia"/>
          <w:kern w:val="0"/>
          <w:sz w:val="24"/>
        </w:rPr>
        <w:t>彭</w:t>
      </w:r>
      <w:proofErr w:type="gramEnd"/>
      <w:r>
        <w:rPr>
          <w:rFonts w:ascii="仿宋_GB2312" w:eastAsia="仿宋_GB2312" w:cs="仿宋_GB2312" w:hint="eastAsia"/>
          <w:kern w:val="0"/>
          <w:sz w:val="24"/>
        </w:rPr>
        <w:t>园区一、二期安置房</w:t>
      </w:r>
    </w:p>
    <w:p w:rsidR="00DF3A90" w:rsidRDefault="005C714F">
      <w:pPr>
        <w:spacing w:line="600" w:lineRule="exact"/>
        <w:ind w:leftChars="267" w:left="561"/>
        <w:rPr>
          <w:rFonts w:ascii="仿宋_GB2312" w:eastAsia="仿宋_GB2312"/>
          <w:kern w:val="0"/>
          <w:sz w:val="24"/>
        </w:rPr>
      </w:pPr>
      <w:r>
        <w:rPr>
          <w:rFonts w:ascii="仿宋_GB2312" w:eastAsia="仿宋_GB2312" w:cs="仿宋_GB2312" w:hint="eastAsia"/>
          <w:kern w:val="0"/>
          <w:sz w:val="24"/>
        </w:rPr>
        <w:t>物业类型：物业类型：住宅</w:t>
      </w:r>
    </w:p>
    <w:p w:rsidR="00DF3A90" w:rsidRDefault="005C714F">
      <w:pPr>
        <w:spacing w:line="600" w:lineRule="exact"/>
        <w:ind w:leftChars="267" w:left="561"/>
        <w:rPr>
          <w:rFonts w:ascii="仿宋_GB2312" w:eastAsia="仿宋_GB2312" w:hAnsi="宋体" w:cs="仿宋_GB2312"/>
          <w:b/>
          <w:bCs/>
          <w:kern w:val="0"/>
          <w:sz w:val="24"/>
        </w:rPr>
      </w:pPr>
      <w:r>
        <w:rPr>
          <w:rFonts w:ascii="仿宋_GB2312" w:eastAsia="仿宋_GB2312" w:cs="仿宋_GB2312" w:hint="eastAsia"/>
          <w:kern w:val="0"/>
          <w:sz w:val="24"/>
        </w:rPr>
        <w:t>服务区域总建筑面积：</w:t>
      </w:r>
      <w:r>
        <w:rPr>
          <w:rFonts w:ascii="仿宋_GB2312" w:eastAsia="仿宋_GB2312" w:cs="仿宋_GB2312"/>
          <w:kern w:val="0"/>
          <w:sz w:val="24"/>
        </w:rPr>
        <w:t>XXXX</w:t>
      </w:r>
      <w:r>
        <w:rPr>
          <w:rFonts w:ascii="仿宋_GB2312" w:eastAsia="仿宋_GB2312" w:cs="仿宋_GB2312" w:hint="eastAsia"/>
          <w:kern w:val="0"/>
          <w:sz w:val="24"/>
        </w:rPr>
        <w:t>平方米。</w:t>
      </w:r>
    </w:p>
    <w:p w:rsidR="00DF3A90" w:rsidRDefault="005C714F">
      <w:pPr>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第二章  </w:t>
      </w:r>
      <w:r>
        <w:rPr>
          <w:rFonts w:ascii="仿宋_GB2312" w:eastAsia="仿宋_GB2312" w:cs="仿宋_GB2312" w:hint="eastAsia"/>
          <w:b/>
          <w:bCs/>
          <w:kern w:val="0"/>
          <w:sz w:val="24"/>
        </w:rPr>
        <w:t>物业服务事项</w:t>
      </w:r>
    </w:p>
    <w:p w:rsidR="00DF3A90" w:rsidRDefault="005C714F">
      <w:pPr>
        <w:tabs>
          <w:tab w:val="left" w:pos="1470"/>
        </w:tabs>
        <w:spacing w:line="600" w:lineRule="exact"/>
        <w:ind w:firstLineChars="250" w:firstLine="600"/>
        <w:rPr>
          <w:rFonts w:ascii="仿宋_GB2312" w:eastAsia="仿宋_GB2312"/>
          <w:kern w:val="0"/>
          <w:sz w:val="24"/>
        </w:rPr>
      </w:pPr>
      <w:r>
        <w:rPr>
          <w:rFonts w:ascii="仿宋_GB2312" w:eastAsia="仿宋_GB2312" w:cs="仿宋_GB2312" w:hint="eastAsia"/>
          <w:kern w:val="0"/>
          <w:sz w:val="24"/>
        </w:rPr>
        <w:t>第五条 乙方提供的公共性物业服务的主要内容为：</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物业共用部位（乙方自用及其他使用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全部区域）的日常维修、养护和管理。物业共用部位具体包括公共门厅、走廊、过道、楼梯间、电梯井房、楼内化粪池、垃圾通道、污水管、雨水管、垃圾道、配电房、水泵房、强弱电井、消防闭路设备房等。</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物业共用（乙方自用及其他使用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设施、设备的维修、养护、运行和管理。具体包括：共用的上下水管道、楼道灯、避雷装置、共用照明设施、天线、水泵设施设备和管网、配电设施设备和管线、楼内外消防设施设备和管线、电梯、闭路监控设备、备用发电机等。</w:t>
      </w:r>
    </w:p>
    <w:p w:rsidR="00DF3A90" w:rsidRDefault="005C714F">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DF3A90" w:rsidRDefault="005C714F">
      <w:pPr>
        <w:spacing w:line="600" w:lineRule="exact"/>
        <w:ind w:leftChars="200" w:left="540" w:hangingChars="50" w:hanging="1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法律、法规、规章、政策规定应由乙方管理服务的其它服务事项。</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lastRenderedPageBreak/>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与消防部门建立持续的联系和沟通机制，建立符合消防相关规定的巡查和检查制度，确保消防安全。如需要与消防部门建立联动机制而需添加相关设施设备，由乙方负责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甲方予以</w:t>
      </w:r>
      <w:r>
        <w:rPr>
          <w:rFonts w:ascii="方正仿宋_GBK" w:eastAsia="方正仿宋_GBK" w:hAnsi="方正仿宋_GBK" w:cs="方正仿宋_GBK" w:hint="eastAsia"/>
          <w:sz w:val="24"/>
          <w:shd w:val="clear" w:color="auto" w:fill="FFFFFF"/>
        </w:rPr>
        <w:t>协助。</w:t>
      </w:r>
    </w:p>
    <w:p w:rsidR="00DF3A90" w:rsidRDefault="005C714F">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负责配备；设施设备维修工具由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负责配备，物业服务维修所涉及的材料由</w:t>
      </w:r>
      <w:r>
        <w:rPr>
          <w:rFonts w:ascii="方正仿宋_GBK" w:eastAsia="方正仿宋_GBK" w:hAnsi="方正仿宋简体" w:cs="方正仿宋简体" w:hint="eastAsia"/>
          <w:bCs/>
          <w:kern w:val="0"/>
          <w:sz w:val="24"/>
          <w:shd w:val="clear" w:color="auto" w:fill="FFFFFF"/>
        </w:rPr>
        <w:t>甲方</w:t>
      </w:r>
      <w:r>
        <w:rPr>
          <w:rFonts w:ascii="方正仿宋_GBK" w:eastAsia="方正仿宋_GBK" w:hAnsi="方正仿宋_GBK" w:cs="方正仿宋_GBK"/>
          <w:sz w:val="24"/>
          <w:shd w:val="clear" w:color="auto" w:fill="FFFFFF"/>
        </w:rPr>
        <w:t>负责购买；绿化养护所需的工具、药剂、肥料等由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日常办公用品由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w:t>
      </w:r>
    </w:p>
    <w:p w:rsidR="00DF3A90" w:rsidRDefault="005C714F">
      <w:pPr>
        <w:tabs>
          <w:tab w:val="left" w:pos="1995"/>
        </w:tabs>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第六条 特约服务事项</w:t>
      </w:r>
    </w:p>
    <w:p w:rsidR="00DF3A90" w:rsidRDefault="005C714F">
      <w:pPr>
        <w:tabs>
          <w:tab w:val="left" w:pos="1995"/>
        </w:tabs>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接受甲方本合同以外的或非产权业主使用人委托的，对其物业的专有部分和专用设施设备进行维修、养护，服务内容和价格由当事双方另行商定。</w:t>
      </w:r>
    </w:p>
    <w:p w:rsidR="00DF3A90" w:rsidRDefault="005C714F">
      <w:pPr>
        <w:tabs>
          <w:tab w:val="left" w:pos="1995"/>
        </w:tabs>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第三章  物业服务质量</w:t>
      </w:r>
    </w:p>
    <w:p w:rsidR="00DF3A90" w:rsidRDefault="005C714F">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第七</w:t>
      </w:r>
      <w:r>
        <w:rPr>
          <w:rFonts w:ascii="方正仿宋_GBK" w:eastAsia="方正仿宋_GBK" w:hAnsi="宋体"/>
          <w:b/>
          <w:bCs/>
          <w:sz w:val="24"/>
        </w:rPr>
        <w:t>条</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DF3A90" w:rsidRDefault="005C714F">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DF3A90" w:rsidRDefault="005C714F">
      <w:pPr>
        <w:spacing w:line="600" w:lineRule="exact"/>
        <w:ind w:firstLineChars="200" w:firstLine="482"/>
        <w:rPr>
          <w:rFonts w:ascii="仿宋_GB2312" w:eastAsia="仿宋_GB2312" w:cs="仿宋_GB2312"/>
          <w:kern w:val="0"/>
          <w:sz w:val="24"/>
        </w:rPr>
      </w:pPr>
      <w:r>
        <w:rPr>
          <w:rFonts w:ascii="方正仿宋_GBK" w:eastAsia="方正仿宋_GBK" w:hAnsi="宋体" w:hint="eastAsia"/>
          <w:b/>
          <w:bCs/>
          <w:sz w:val="24"/>
        </w:rPr>
        <w:t>第八</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环境卫生管理标准</w:t>
      </w:r>
      <w:r>
        <w:rPr>
          <w:rFonts w:ascii="仿宋_GB2312" w:eastAsia="仿宋_GB2312" w:cs="仿宋_GB2312"/>
          <w:b/>
          <w:bCs/>
          <w:kern w:val="0"/>
          <w:sz w:val="24"/>
        </w:rPr>
        <w:t>：</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w:t>
      </w:r>
      <w:r>
        <w:rPr>
          <w:rFonts w:ascii="方正仿宋_GBK" w:eastAsia="方正仿宋_GBK" w:hAnsi="宋体" w:hint="eastAsia"/>
          <w:sz w:val="24"/>
        </w:rPr>
        <w:lastRenderedPageBreak/>
        <w:t>垃圾、乱倒垃圾、随意堆放垃圾货杂物等现象。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3.服务区域内做到“五无十净”的要求：保洁区域内无暴露垃圾卫生死角、无垃圾收集容器满溢、无积水、无污垢、无地面及设施积尘积垢，无立体垃圾。道路净、路沿石净、人行道净、</w:t>
      </w:r>
      <w:proofErr w:type="gramStart"/>
      <w:r>
        <w:rPr>
          <w:rFonts w:ascii="方正仿宋_GBK" w:eastAsia="方正仿宋_GBK" w:hAnsi="宋体" w:hint="eastAsia"/>
          <w:sz w:val="24"/>
        </w:rPr>
        <w:t>树圈净</w:t>
      </w:r>
      <w:proofErr w:type="gramEnd"/>
      <w:r>
        <w:rPr>
          <w:rFonts w:ascii="方正仿宋_GBK" w:eastAsia="方正仿宋_GBK" w:hAnsi="宋体" w:hint="eastAsia"/>
          <w:sz w:val="24"/>
        </w:rPr>
        <w:t>、梯道净、水篦子净、花台绿带净、果皮箱净、人行天桥净、人行通道</w:t>
      </w:r>
      <w:proofErr w:type="gramStart"/>
      <w:r>
        <w:rPr>
          <w:rFonts w:ascii="方正仿宋_GBK" w:eastAsia="方正仿宋_GBK" w:hAnsi="宋体" w:hint="eastAsia"/>
          <w:sz w:val="24"/>
        </w:rPr>
        <w:t>净及其</w:t>
      </w:r>
      <w:proofErr w:type="gramEnd"/>
      <w:r>
        <w:rPr>
          <w:rFonts w:ascii="方正仿宋_GBK" w:eastAsia="方正仿宋_GBK" w:hAnsi="宋体" w:hint="eastAsia"/>
          <w:sz w:val="24"/>
        </w:rPr>
        <w:t>它公共场所净。</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5.服务区域内公共玻璃、路灯、楼道灯、宣传栏、雕塑等每月集中清洗一次，并保持日常清洁干净。</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DF3A90" w:rsidRDefault="005C714F">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第九</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方正仿宋_GBK" w:eastAsia="方正仿宋_GBK" w:hAnsi="宋体" w:hint="eastAsia"/>
          <w:sz w:val="24"/>
        </w:rPr>
        <w:t>设施设备维修维护管理标准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服务区域内配电房、给排水、电梯、通讯、照明、消防、监控等设施设备养护良好，运营正常，基本无故障。更换灯具锁具等一般故障一个工作日内修复完毕，故障常规线路故障、疏通下水道等复杂维修两个工作日内修复完毕，若遇线路设施被盗或自然灾害、车祸等重大损坏情况发生，根据实际情况制定维修方案，经招标人审核同意后在一周内修复完毕。</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3.电梯、消防系统、监控系统等按月、季、年进行保养，并安排专人跟踪保养情况。</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w:t>
      </w:r>
      <w:proofErr w:type="gramStart"/>
      <w:r>
        <w:rPr>
          <w:rFonts w:ascii="方正仿宋_GBK" w:eastAsia="方正仿宋_GBK" w:hAnsi="宋体" w:hint="eastAsia"/>
          <w:sz w:val="24"/>
        </w:rPr>
        <w:t>天亮灯率不</w:t>
      </w:r>
      <w:proofErr w:type="gramEnd"/>
      <w:r>
        <w:rPr>
          <w:rFonts w:ascii="方正仿宋_GBK" w:eastAsia="方正仿宋_GBK" w:hAnsi="宋体" w:hint="eastAsia"/>
          <w:sz w:val="24"/>
        </w:rPr>
        <w:t>低于95%。在“元旦节”、“春节”、“五一节”、“国庆节”等重大节日和平时大型检查时，要求必须保证路灯亮灯率在98%以上。如</w:t>
      </w:r>
      <w:proofErr w:type="gramStart"/>
      <w:r>
        <w:rPr>
          <w:rFonts w:ascii="方正仿宋_GBK" w:eastAsia="方正仿宋_GBK" w:hAnsi="宋体" w:hint="eastAsia"/>
          <w:sz w:val="24"/>
        </w:rPr>
        <w:t>发生零修或</w:t>
      </w:r>
      <w:proofErr w:type="gramEnd"/>
      <w:r>
        <w:rPr>
          <w:rFonts w:ascii="方正仿宋_GBK" w:eastAsia="方正仿宋_GBK" w:hAnsi="宋体" w:hint="eastAsia"/>
          <w:sz w:val="24"/>
        </w:rPr>
        <w:t>急修，自发生故障或接到报修电话时起至到达现场的时间不得超过2小时。</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p>
    <w:p w:rsidR="00DF3A90" w:rsidRDefault="005C714F">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第十</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方正仿宋_GBK" w:eastAsia="方正仿宋_GBK" w:hAnsi="宋体" w:hint="eastAsia"/>
          <w:sz w:val="24"/>
        </w:rPr>
        <w:t>绿化养护管理标准：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w:t>
      </w:r>
      <w:proofErr w:type="gramStart"/>
      <w:r>
        <w:rPr>
          <w:rFonts w:ascii="方正仿宋_GBK" w:eastAsia="方正仿宋_GBK" w:hAnsi="宋体" w:hint="eastAsia"/>
          <w:sz w:val="24"/>
        </w:rPr>
        <w:t>等绿植的</w:t>
      </w:r>
      <w:proofErr w:type="gramEnd"/>
      <w:r>
        <w:rPr>
          <w:rFonts w:ascii="方正仿宋_GBK" w:eastAsia="方正仿宋_GBK" w:hAnsi="宋体" w:hint="eastAsia"/>
          <w:sz w:val="24"/>
        </w:rPr>
        <w:t>维护、养护管理和培植工作，绿化布置应力求美观、大方，负有美化环境的责任。养护管理包括：定期浇水、施肥、整形、修剪、防治病虫、保证苗木成活率达95%以上等工作。</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2.绿化养护管理工作由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按照招投标资料施工组织设计中的绿化管护方案并结合</w:t>
      </w:r>
      <w:proofErr w:type="gramStart"/>
      <w:r>
        <w:rPr>
          <w:rFonts w:ascii="方正仿宋_GBK" w:eastAsia="方正仿宋_GBK" w:hAnsi="宋体" w:hint="eastAsia"/>
          <w:sz w:val="24"/>
        </w:rPr>
        <w:t>园区绿植栽种</w:t>
      </w:r>
      <w:proofErr w:type="gramEnd"/>
      <w:r>
        <w:rPr>
          <w:rFonts w:ascii="方正仿宋_GBK" w:eastAsia="方正仿宋_GBK" w:hAnsi="宋体" w:hint="eastAsia"/>
          <w:sz w:val="24"/>
        </w:rPr>
        <w:t>情况制定《西彭园区三期安置房绿化管理年度计划》，管理计划必须包含清洁、病虫害防治、修枝、整形、施肥、浇水等工作内容。</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w:t>
      </w:r>
      <w:proofErr w:type="gramStart"/>
      <w:r>
        <w:rPr>
          <w:rFonts w:ascii="方正仿宋_GBK" w:eastAsia="方正仿宋_GBK" w:hAnsi="宋体" w:hint="eastAsia"/>
          <w:sz w:val="24"/>
        </w:rPr>
        <w:t>绿植修枝</w:t>
      </w:r>
      <w:proofErr w:type="gramEnd"/>
      <w:r>
        <w:rPr>
          <w:rFonts w:ascii="方正仿宋_GBK" w:eastAsia="方正仿宋_GBK" w:hAnsi="宋体" w:hint="eastAsia"/>
          <w:sz w:val="24"/>
        </w:rPr>
        <w:t>管理。草坪和地被植物根据其不同的生长特性和管理需求实时修剪，每次修剪要保证推剪平整，无杂草，</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杂乱；灌木要根据其原始造型和管理需求实时修剪，每次修剪要确保整体造型和大小统一，</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杂乱；乔木每年入冬前全面修剪一次，日常修剪若干次，确保每条道路行道树造型统一，整洁、清爽、不杂乱。</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w:t>
      </w:r>
      <w:proofErr w:type="gramStart"/>
      <w:r>
        <w:rPr>
          <w:rFonts w:ascii="方正仿宋_GBK" w:eastAsia="方正仿宋_GBK" w:hAnsi="宋体" w:hint="eastAsia"/>
          <w:sz w:val="24"/>
        </w:rPr>
        <w:t>绿植浇水</w:t>
      </w:r>
      <w:proofErr w:type="gramEnd"/>
      <w:r>
        <w:rPr>
          <w:rFonts w:ascii="方正仿宋_GBK" w:eastAsia="方正仿宋_GBK" w:hAnsi="宋体" w:hint="eastAsia"/>
          <w:sz w:val="24"/>
        </w:rPr>
        <w:t>管理。根据植物生长需要和气候情况实时浇水，确保</w:t>
      </w:r>
      <w:proofErr w:type="gramStart"/>
      <w:r>
        <w:rPr>
          <w:rFonts w:ascii="方正仿宋_GBK" w:eastAsia="方正仿宋_GBK" w:hAnsi="宋体" w:hint="eastAsia"/>
          <w:sz w:val="24"/>
        </w:rPr>
        <w:t>绿植正常</w:t>
      </w:r>
      <w:proofErr w:type="gramEnd"/>
      <w:r>
        <w:rPr>
          <w:rFonts w:ascii="方正仿宋_GBK" w:eastAsia="方正仿宋_GBK" w:hAnsi="宋体" w:hint="eastAsia"/>
          <w:sz w:val="24"/>
        </w:rPr>
        <w:t>生长，无干枯、</w:t>
      </w:r>
      <w:proofErr w:type="gramStart"/>
      <w:r>
        <w:rPr>
          <w:rFonts w:ascii="方正仿宋_GBK" w:eastAsia="方正仿宋_GBK" w:hAnsi="宋体" w:hint="eastAsia"/>
          <w:sz w:val="24"/>
        </w:rPr>
        <w:t>掉叶等</w:t>
      </w:r>
      <w:proofErr w:type="gramEnd"/>
      <w:r>
        <w:rPr>
          <w:rFonts w:ascii="方正仿宋_GBK" w:eastAsia="方正仿宋_GBK" w:hAnsi="宋体" w:hint="eastAsia"/>
          <w:sz w:val="24"/>
        </w:rPr>
        <w:t>现象发生。</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proofErr w:type="gramStart"/>
      <w:r>
        <w:rPr>
          <w:rFonts w:ascii="方正仿宋_GBK" w:eastAsia="方正仿宋_GBK" w:hAnsi="宋体" w:hint="eastAsia"/>
          <w:sz w:val="24"/>
        </w:rPr>
        <w:t>绿植施肥</w:t>
      </w:r>
      <w:proofErr w:type="gramEnd"/>
      <w:r>
        <w:rPr>
          <w:rFonts w:ascii="方正仿宋_GBK" w:eastAsia="方正仿宋_GBK" w:hAnsi="宋体" w:hint="eastAsia"/>
          <w:sz w:val="24"/>
        </w:rPr>
        <w:t>管理。</w:t>
      </w:r>
      <w:proofErr w:type="gramStart"/>
      <w:r>
        <w:rPr>
          <w:rFonts w:ascii="方正仿宋_GBK" w:eastAsia="方正仿宋_GBK" w:hAnsi="宋体" w:hint="eastAsia"/>
          <w:sz w:val="24"/>
        </w:rPr>
        <w:t>根据绿植的</w:t>
      </w:r>
      <w:proofErr w:type="gramEnd"/>
      <w:r>
        <w:rPr>
          <w:rFonts w:ascii="方正仿宋_GBK" w:eastAsia="方正仿宋_GBK" w:hAnsi="宋体" w:hint="eastAsia"/>
          <w:sz w:val="24"/>
        </w:rPr>
        <w:t>生长周期和长势明确施肥频次和施肥种类，确保</w:t>
      </w:r>
      <w:proofErr w:type="gramStart"/>
      <w:r>
        <w:rPr>
          <w:rFonts w:ascii="方正仿宋_GBK" w:eastAsia="方正仿宋_GBK" w:hAnsi="宋体" w:hint="eastAsia"/>
          <w:sz w:val="24"/>
        </w:rPr>
        <w:t>绿植健康</w:t>
      </w:r>
      <w:proofErr w:type="gramEnd"/>
      <w:r>
        <w:rPr>
          <w:rFonts w:ascii="方正仿宋_GBK" w:eastAsia="方正仿宋_GBK" w:hAnsi="宋体" w:hint="eastAsia"/>
          <w:sz w:val="24"/>
        </w:rPr>
        <w:t>生长，无提前老化或生长受到抑制等病变情况发生。</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建立防治小组，落实专职人员；严格按照规定浓度用药，不得随意加大浓度，造成要害；</w:t>
      </w:r>
      <w:proofErr w:type="gramStart"/>
      <w:r>
        <w:rPr>
          <w:rFonts w:ascii="方正仿宋_GBK" w:eastAsia="方正仿宋_GBK" w:hAnsi="宋体" w:hint="eastAsia"/>
          <w:sz w:val="24"/>
        </w:rPr>
        <w:t>兑药人员</w:t>
      </w:r>
      <w:proofErr w:type="gramEnd"/>
      <w:r>
        <w:rPr>
          <w:rFonts w:ascii="方正仿宋_GBK" w:eastAsia="方正仿宋_GBK" w:hAnsi="宋体" w:hint="eastAsia"/>
          <w:sz w:val="24"/>
        </w:rPr>
        <w:t>必须佩带口罩、手套、护眼设备，安全用药；施药计划，须报甲方批准；每月病虫害报告须纳入月度工作总结书面报告甲方。</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负责对被损坏的绿化进行恢复。</w:t>
      </w:r>
    </w:p>
    <w:p w:rsidR="00DF3A90" w:rsidRDefault="005C714F">
      <w:pPr>
        <w:spacing w:line="600" w:lineRule="exact"/>
        <w:ind w:firstLineChars="200" w:firstLine="482"/>
        <w:rPr>
          <w:rFonts w:ascii="仿宋_GB2312" w:eastAsia="仿宋_GB2312" w:cs="仿宋_GB2312"/>
          <w:b/>
          <w:bCs/>
          <w:kern w:val="0"/>
          <w:sz w:val="24"/>
        </w:rPr>
      </w:pPr>
      <w:r>
        <w:rPr>
          <w:rFonts w:ascii="方正仿宋_GBK" w:eastAsia="方正仿宋_GBK" w:hAnsi="宋体" w:hint="eastAsia"/>
          <w:b/>
          <w:bCs/>
          <w:sz w:val="24"/>
        </w:rPr>
        <w:t>第十一</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综合巡查管理标准</w:t>
      </w:r>
      <w:r>
        <w:rPr>
          <w:rFonts w:ascii="仿宋_GB2312" w:eastAsia="仿宋_GB2312" w:cs="仿宋_GB2312"/>
          <w:b/>
          <w:bCs/>
          <w:kern w:val="0"/>
          <w:sz w:val="24"/>
        </w:rPr>
        <w:t>：</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1.维护公共秩序安全，24小时门岗执勤和消防、安全监控管理，对进出服务区的人员和车辆实行登记管理，引导</w:t>
      </w:r>
      <w:proofErr w:type="gramStart"/>
      <w:r>
        <w:rPr>
          <w:rFonts w:ascii="方正仿宋_GBK" w:eastAsia="方正仿宋_GBK" w:hAnsi="宋体" w:hint="eastAsia"/>
          <w:sz w:val="24"/>
        </w:rPr>
        <w:t>车辆车辆</w:t>
      </w:r>
      <w:proofErr w:type="gramEnd"/>
      <w:r>
        <w:rPr>
          <w:rFonts w:ascii="方正仿宋_GBK" w:eastAsia="方正仿宋_GBK" w:hAnsi="宋体" w:hint="eastAsia"/>
          <w:sz w:val="24"/>
        </w:rPr>
        <w:t>有序通行、停放。</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w:t>
      </w:r>
      <w:r>
        <w:rPr>
          <w:rFonts w:ascii="方正仿宋_GBK" w:eastAsia="方正仿宋_GBK" w:hAnsi="宋体" w:hint="eastAsia"/>
          <w:sz w:val="24"/>
        </w:rPr>
        <w:lastRenderedPageBreak/>
        <w:t>服和佩戴工号牌，按照制定的巡查线路进行巡查，端正工作态度，尽职尽责，自觉遵守交通规则，注意安全。</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3.巡查人员对本人负责巡查范围进行每日往返巡检，电梯和消防系统每日必须进行一次巡检，并做好详细的“巡查工作记录”，以备随时检查。</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园区审批（书面审批表格），若被检查单位或个人的行为未经过甲方同意，立即制止被检查单位或个人的违规行为，同时上报甲方，提请相关部门处置。</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5.巡查过程中，发现危急情况应在1小时内上报甲方，并做好警示标志，24小时内恢复完毕。若情况特别严重，预计24小时内无法处理完毕的，应在24小时内提出整治方案上报甲方，</w:t>
      </w:r>
      <w:proofErr w:type="gramStart"/>
      <w:r>
        <w:rPr>
          <w:rFonts w:ascii="方正仿宋_GBK" w:eastAsia="方正仿宋_GBK" w:hAnsi="宋体" w:hint="eastAsia"/>
          <w:sz w:val="24"/>
        </w:rPr>
        <w:t>待方案</w:t>
      </w:r>
      <w:proofErr w:type="gramEnd"/>
      <w:r>
        <w:rPr>
          <w:rFonts w:ascii="方正仿宋_GBK" w:eastAsia="方正仿宋_GBK" w:hAnsi="宋体" w:hint="eastAsia"/>
          <w:sz w:val="24"/>
        </w:rPr>
        <w:t>审核通过或修改完善后，按方案规定的时</w:t>
      </w:r>
      <w:r>
        <w:rPr>
          <w:rFonts w:ascii="方正仿宋_GBK" w:eastAsia="方正仿宋_GBK" w:hAnsi="宋体" w:hint="eastAsia"/>
          <w:b/>
          <w:bCs/>
          <w:sz w:val="24"/>
        </w:rPr>
        <w:t>第十二</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方正仿宋_GBK" w:eastAsia="方正仿宋_GBK" w:hAnsi="宋体" w:hint="eastAsia"/>
          <w:sz w:val="24"/>
        </w:rPr>
        <w:t>物业档案管理</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w:t>
      </w:r>
      <w:proofErr w:type="gramStart"/>
      <w:r>
        <w:rPr>
          <w:rFonts w:ascii="方正仿宋_GBK" w:eastAsia="方正仿宋_GBK" w:hAnsi="宋体" w:hint="eastAsia"/>
          <w:sz w:val="24"/>
        </w:rPr>
        <w:t>帐内容</w:t>
      </w:r>
      <w:proofErr w:type="gramEnd"/>
      <w:r>
        <w:rPr>
          <w:rFonts w:ascii="方正仿宋_GBK" w:eastAsia="方正仿宋_GBK" w:hAnsi="宋体" w:hint="eastAsia"/>
          <w:sz w:val="24"/>
        </w:rPr>
        <w:t>包括：设备名称、统一编号、型号、生产厂家、技术资料、保养人等。</w:t>
      </w:r>
    </w:p>
    <w:p w:rsidR="00DF3A90" w:rsidRDefault="005C714F">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DF3A90" w:rsidRDefault="005C714F">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第十</w:t>
      </w:r>
      <w:r>
        <w:rPr>
          <w:rFonts w:ascii="方正仿宋_GBK" w:eastAsia="方正仿宋_GBK" w:hAnsi="宋体"/>
          <w:sz w:val="24"/>
        </w:rPr>
        <w:t>三</w:t>
      </w:r>
      <w:r>
        <w:rPr>
          <w:rFonts w:ascii="方正仿宋_GBK" w:eastAsia="方正仿宋_GBK" w:hAnsi="宋体" w:hint="eastAsia"/>
          <w:sz w:val="24"/>
        </w:rPr>
        <w:t>条 物业管理服务考核： 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园区三期安置房物业管理项目对中标物业管理公司进行100分制考核，按下</w:t>
      </w:r>
      <w:proofErr w:type="gramStart"/>
      <w:r>
        <w:rPr>
          <w:rFonts w:ascii="方正仿宋_GBK" w:eastAsia="方正仿宋_GBK" w:hAnsi="宋体" w:hint="eastAsia"/>
          <w:sz w:val="24"/>
        </w:rPr>
        <w:t>表标准</w:t>
      </w:r>
      <w:proofErr w:type="gramEnd"/>
      <w:r>
        <w:rPr>
          <w:rFonts w:ascii="方正仿宋_GBK" w:eastAsia="方正仿宋_GBK" w:hAnsi="宋体" w:hint="eastAsia"/>
          <w:sz w:val="24"/>
        </w:rPr>
        <w:t>每月考核一次，每月考核得分60以</w:t>
      </w:r>
      <w:r>
        <w:rPr>
          <w:rFonts w:ascii="方正仿宋_GBK" w:eastAsia="方正仿宋_GBK" w:hAnsi="宋体" w:hint="eastAsia"/>
          <w:sz w:val="24"/>
        </w:rPr>
        <w:lastRenderedPageBreak/>
        <w:t>下为不合格，60分—79分为合格，80分—90分为良，91分-100分为优，当月考核为不合格按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管费的80%支付物业管理服务费，当月考核合格按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管费的90%支付物业管理服务费，当月考核为良及以上按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乙方</w:t>
      </w:r>
      <w:r>
        <w:rPr>
          <w:rFonts w:ascii="方正仿宋_GBK" w:eastAsia="方正仿宋_GBK" w:hAnsi="宋体" w:hint="eastAsia"/>
          <w:sz w:val="24"/>
          <w:lang w:val="zh-CN"/>
        </w:rPr>
        <w:t>物业管理不到位导致甲方被市级以上媒体曝光的、通报的，全年考核不得分，</w:t>
      </w:r>
      <w:proofErr w:type="gramStart"/>
      <w:r>
        <w:rPr>
          <w:rFonts w:ascii="方正仿宋_GBK" w:eastAsia="方正仿宋_GBK" w:hAnsi="宋体" w:hint="eastAsia"/>
          <w:sz w:val="24"/>
          <w:lang w:val="zh-CN"/>
        </w:rPr>
        <w:t>且业甲方</w:t>
      </w:r>
      <w:proofErr w:type="gramEnd"/>
      <w:r>
        <w:rPr>
          <w:rFonts w:ascii="方正仿宋_GBK" w:eastAsia="方正仿宋_GBK" w:hAnsi="宋体" w:hint="eastAsia"/>
          <w:sz w:val="24"/>
          <w:lang w:val="zh-CN"/>
        </w:rPr>
        <w:t>有权单方面解除合同，</w:t>
      </w:r>
      <w:r>
        <w:rPr>
          <w:rFonts w:ascii="方正仿宋_GBK" w:eastAsia="方正仿宋_GBK" w:hAnsi="宋体" w:hint="eastAsia"/>
          <w:sz w:val="24"/>
        </w:rPr>
        <w:t>乙方无条件退出</w:t>
      </w:r>
      <w:r>
        <w:rPr>
          <w:rFonts w:ascii="方正仿宋_GBK" w:eastAsia="方正仿宋_GBK" w:hAnsi="宋体" w:hint="eastAsia"/>
          <w:sz w:val="24"/>
          <w:lang w:val="zh-CN"/>
        </w:rPr>
        <w:t>；</w:t>
      </w:r>
      <w:r w:rsidR="00CE7DFE">
        <w:rPr>
          <w:rFonts w:ascii="方正仿宋_GBK" w:eastAsia="方正仿宋_GBK" w:hAnsi="宋体" w:hint="eastAsia"/>
          <w:sz w:val="24"/>
          <w:lang w:val="zh-CN"/>
        </w:rPr>
        <w:t>若因乙方物业管理不到位导致甲方被区级媒体曝光、通报的，将扣除当月考核总分的40％</w:t>
      </w:r>
      <w:r>
        <w:rPr>
          <w:rFonts w:ascii="方正仿宋_GBK" w:eastAsia="方正仿宋_GBK" w:hAnsi="宋体" w:hint="eastAsia"/>
          <w:sz w:val="24"/>
        </w:rPr>
        <w:t>。</w:t>
      </w:r>
    </w:p>
    <w:p w:rsidR="00DF3A90" w:rsidRDefault="005C714F">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第四章　双方的权利义务</w:t>
      </w:r>
    </w:p>
    <w:p w:rsidR="00DF3A90" w:rsidRDefault="005C714F">
      <w:pPr>
        <w:spacing w:line="600" w:lineRule="exact"/>
        <w:ind w:leftChars="200" w:left="420"/>
        <w:rPr>
          <w:rFonts w:ascii="仿宋_GB2312" w:eastAsia="仿宋_GB2312"/>
          <w:kern w:val="0"/>
          <w:sz w:val="24"/>
        </w:rPr>
      </w:pPr>
      <w:r>
        <w:rPr>
          <w:rFonts w:ascii="仿宋_GB2312" w:eastAsia="仿宋_GB2312" w:cs="仿宋_GB2312" w:hint="eastAsia"/>
          <w:kern w:val="0"/>
          <w:sz w:val="24"/>
        </w:rPr>
        <w:t>第十四条 甲方的权利义务</w:t>
      </w:r>
    </w:p>
    <w:p w:rsidR="00DF3A90" w:rsidRDefault="005C714F">
      <w:pPr>
        <w:spacing w:line="600" w:lineRule="exact"/>
        <w:ind w:firstLineChars="100" w:firstLine="240"/>
        <w:rPr>
          <w:rFonts w:ascii="仿宋_GB2312" w:eastAsia="仿宋_GB2312"/>
          <w:kern w:val="0"/>
          <w:sz w:val="24"/>
        </w:rPr>
      </w:pPr>
      <w:r>
        <w:rPr>
          <w:rFonts w:ascii="仿宋_GB2312" w:eastAsia="仿宋_GB2312" w:cs="仿宋_GB2312" w:hint="eastAsia"/>
          <w:kern w:val="0"/>
          <w:sz w:val="24"/>
        </w:rPr>
        <w:t xml:space="preserve">（一）甲方享有的权利：　　</w:t>
      </w:r>
    </w:p>
    <w:p w:rsidR="00DF3A90" w:rsidRDefault="005C714F">
      <w:pPr>
        <w:spacing w:line="600" w:lineRule="exact"/>
        <w:rPr>
          <w:rFonts w:ascii="仿宋_GB2312" w:eastAsia="仿宋_GB2312"/>
          <w:kern w:val="0"/>
          <w:sz w:val="24"/>
        </w:rPr>
      </w:pPr>
      <w:r>
        <w:rPr>
          <w:rFonts w:ascii="仿宋_GB2312" w:eastAsia="仿宋_GB2312" w:cs="仿宋_GB2312"/>
          <w:kern w:val="0"/>
          <w:sz w:val="24"/>
        </w:rPr>
        <w:t xml:space="preserve">   1.</w:t>
      </w:r>
      <w:r>
        <w:rPr>
          <w:rFonts w:ascii="仿宋_GB2312" w:eastAsia="仿宋_GB2312" w:cs="仿宋_GB2312" w:hint="eastAsia"/>
          <w:kern w:val="0"/>
          <w:sz w:val="24"/>
        </w:rPr>
        <w:t>甲方有权充分享受乙方所提供的各项物业管理服务。</w:t>
      </w:r>
    </w:p>
    <w:p w:rsidR="00DF3A90" w:rsidRDefault="005C714F">
      <w:pPr>
        <w:spacing w:line="600" w:lineRule="exact"/>
        <w:ind w:firstLineChars="150" w:firstLine="36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甲方有权检查监督乙方管理服务工作的实施及制度的执行情况。甲方每月对照与乙方</w:t>
      </w:r>
      <w:proofErr w:type="gramStart"/>
      <w:r>
        <w:rPr>
          <w:rFonts w:ascii="仿宋_GB2312" w:eastAsia="仿宋_GB2312" w:cs="仿宋_GB2312" w:hint="eastAsia"/>
          <w:kern w:val="0"/>
          <w:sz w:val="24"/>
        </w:rPr>
        <w:t>签定</w:t>
      </w:r>
      <w:proofErr w:type="gramEnd"/>
      <w:r>
        <w:rPr>
          <w:rFonts w:ascii="仿宋_GB2312" w:eastAsia="仿宋_GB2312" w:cs="仿宋_GB2312" w:hint="eastAsia"/>
          <w:kern w:val="0"/>
          <w:sz w:val="24"/>
        </w:rPr>
        <w:t>的物业服务合同中约定的考核办法及标准，对本项目的物业服务进行考核。</w:t>
      </w:r>
    </w:p>
    <w:p w:rsidR="00DF3A90" w:rsidRDefault="005C714F">
      <w:pPr>
        <w:spacing w:line="600" w:lineRule="exact"/>
        <w:ind w:firstLineChars="150" w:firstLine="36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甲方有权对乙方工作人员执行本合同约定的各项工作进行监督和投诉。</w:t>
      </w:r>
    </w:p>
    <w:p w:rsidR="00DF3A90" w:rsidRDefault="005C714F">
      <w:pPr>
        <w:spacing w:line="600" w:lineRule="exact"/>
        <w:ind w:firstLineChars="150" w:firstLine="36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甲方有权审定乙方拟定的物业管理方案，监督检查乙方方案计划的实施。</w:t>
      </w:r>
    </w:p>
    <w:p w:rsidR="00DF3A90" w:rsidRDefault="005C714F">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5.</w:t>
      </w:r>
      <w:r>
        <w:rPr>
          <w:rFonts w:ascii="仿宋_GB2312" w:eastAsia="仿宋_GB2312" w:cs="仿宋_GB2312" w:hint="eastAsia"/>
          <w:kern w:val="0"/>
          <w:sz w:val="24"/>
        </w:rPr>
        <w:t>甲方有权制定物业公用部位和共用设施设备的使用、公共秩序和环境卫生的维护方面的规章制度。</w:t>
      </w:r>
    </w:p>
    <w:p w:rsidR="00DF3A90" w:rsidRDefault="005C714F">
      <w:pPr>
        <w:tabs>
          <w:tab w:val="left" w:pos="7920"/>
        </w:tabs>
        <w:spacing w:line="600" w:lineRule="exact"/>
        <w:ind w:firstLine="570"/>
        <w:rPr>
          <w:rFonts w:ascii="仿宋_GB2312" w:eastAsia="仿宋_GB2312" w:cs="仿宋_GB2312"/>
          <w:kern w:val="0"/>
          <w:sz w:val="24"/>
        </w:rPr>
      </w:pPr>
      <w:r>
        <w:rPr>
          <w:rFonts w:ascii="仿宋_GB2312" w:eastAsia="仿宋_GB2312" w:cs="仿宋_GB2312"/>
          <w:kern w:val="0"/>
          <w:sz w:val="24"/>
        </w:rPr>
        <w:t>6.</w:t>
      </w:r>
      <w:r>
        <w:rPr>
          <w:rFonts w:ascii="仿宋_GB2312" w:eastAsia="仿宋_GB2312" w:cs="仿宋_GB2312" w:hint="eastAsia"/>
          <w:kern w:val="0"/>
          <w:sz w:val="24"/>
        </w:rPr>
        <w:t>依据法律、法规规定享有的其他权利。</w:t>
      </w:r>
    </w:p>
    <w:p w:rsidR="00DF3A90" w:rsidRDefault="005C714F">
      <w:pPr>
        <w:tabs>
          <w:tab w:val="left" w:pos="7920"/>
        </w:tabs>
        <w:spacing w:line="600" w:lineRule="exact"/>
        <w:ind w:firstLineChars="150" w:firstLine="360"/>
        <w:rPr>
          <w:rFonts w:ascii="仿宋_GB2312" w:eastAsia="仿宋_GB2312"/>
          <w:kern w:val="0"/>
          <w:sz w:val="24"/>
        </w:rPr>
      </w:pPr>
      <w:r>
        <w:rPr>
          <w:rFonts w:ascii="仿宋_GB2312" w:eastAsia="仿宋_GB2312" w:cs="仿宋_GB2312" w:hint="eastAsia"/>
          <w:kern w:val="0"/>
          <w:sz w:val="24"/>
        </w:rPr>
        <w:t xml:space="preserve">（二）甲方应履行的义务：　　</w:t>
      </w:r>
    </w:p>
    <w:p w:rsidR="00DF3A90" w:rsidRDefault="005C714F">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甲方应遵守物业服务法律、法规、《使用人公约》，遵守物业服务制度，并配合物业服务企业的正常管理服务工作。</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lastRenderedPageBreak/>
        <w:t>2.</w:t>
      </w:r>
      <w:r>
        <w:rPr>
          <w:rFonts w:ascii="仿宋_GB2312" w:eastAsia="仿宋_GB2312" w:cs="仿宋_GB2312" w:hint="eastAsia"/>
          <w:kern w:val="0"/>
          <w:sz w:val="24"/>
        </w:rPr>
        <w:t>按照本合同约定向乙方交纳物业服务费和其他费用。</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甲方若将其物业出租或其他方式交由第三人使用的，应将有关物业管理服务情况告知乙方，并将物业出租等方式交由第三人使用的复印件交予乙方。</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法律、法规规定的其他义务。</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第十五条 乙方的权利和义务</w:t>
      </w:r>
    </w:p>
    <w:p w:rsidR="00DF3A90" w:rsidRDefault="005C714F">
      <w:pPr>
        <w:spacing w:line="600" w:lineRule="exact"/>
        <w:ind w:firstLineChars="150" w:firstLine="360"/>
        <w:rPr>
          <w:rFonts w:ascii="仿宋_GB2312" w:eastAsia="仿宋_GB2312" w:cs="仿宋_GB2312"/>
          <w:kern w:val="0"/>
          <w:sz w:val="24"/>
        </w:rPr>
      </w:pPr>
      <w:r>
        <w:rPr>
          <w:rFonts w:ascii="仿宋_GB2312" w:eastAsia="仿宋_GB2312" w:cs="仿宋_GB2312" w:hint="eastAsia"/>
          <w:kern w:val="0"/>
          <w:sz w:val="24"/>
        </w:rPr>
        <w:t>（一）乙方享有的权利：</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按照国家和本市有关物业管理的技术标准、行业规范以及</w:t>
      </w:r>
      <w:proofErr w:type="gramStart"/>
      <w:r>
        <w:rPr>
          <w:rFonts w:ascii="仿宋_GB2312" w:eastAsia="仿宋_GB2312" w:cs="仿宋_GB2312" w:hint="eastAsia"/>
          <w:kern w:val="0"/>
          <w:sz w:val="24"/>
        </w:rPr>
        <w:t>本服务</w:t>
      </w:r>
      <w:proofErr w:type="gramEnd"/>
      <w:r>
        <w:rPr>
          <w:rFonts w:ascii="仿宋_GB2312" w:eastAsia="仿宋_GB2312" w:cs="仿宋_GB2312" w:hint="eastAsia"/>
          <w:kern w:val="0"/>
          <w:sz w:val="24"/>
        </w:rPr>
        <w:t>合同进行管理，提供专业化的服务。</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按照本合同和有关规定向甲方收取物业服务费用和其他费用。</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可以根据甲方委托，提供本合同约定以外的服务项目，服务报酬由双方约定。</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可以独自将物业管理区域内的专项服务业务委托给具备相关资质的专业性服务企业，但不得将该区域内的全部物业管理一并委托给他人。</w:t>
      </w:r>
      <w:r>
        <w:rPr>
          <w:rFonts w:ascii="仿宋_GB2312" w:eastAsia="仿宋_GB2312"/>
          <w:kern w:val="0"/>
          <w:sz w:val="24"/>
        </w:rPr>
        <w:br/>
      </w:r>
      <w:r>
        <w:rPr>
          <w:rFonts w:ascii="仿宋_GB2312" w:eastAsia="仿宋_GB2312" w:cs="仿宋_GB2312" w:hint="eastAsia"/>
          <w:w w:val="98"/>
          <w:kern w:val="0"/>
          <w:sz w:val="24"/>
        </w:rPr>
        <w:t xml:space="preserve">    </w:t>
      </w:r>
      <w:r>
        <w:rPr>
          <w:rFonts w:ascii="仿宋_GB2312" w:eastAsia="仿宋_GB2312" w:cs="仿宋_GB2312"/>
          <w:w w:val="98"/>
          <w:kern w:val="0"/>
          <w:sz w:val="24"/>
        </w:rPr>
        <w:t>5.</w:t>
      </w:r>
      <w:r>
        <w:rPr>
          <w:rFonts w:ascii="仿宋_GB2312" w:eastAsia="仿宋_GB2312" w:cs="仿宋_GB2312" w:hint="eastAsia"/>
          <w:w w:val="98"/>
          <w:kern w:val="0"/>
          <w:sz w:val="24"/>
        </w:rPr>
        <w:t>依照法律、法规规定和本合同约定享有的其他权利。</w:t>
      </w:r>
      <w:r>
        <w:rPr>
          <w:rFonts w:ascii="仿宋_GB2312" w:eastAsia="仿宋_GB2312"/>
          <w:kern w:val="0"/>
          <w:sz w:val="24"/>
        </w:rPr>
        <w:br/>
      </w:r>
      <w:r>
        <w:rPr>
          <w:rFonts w:ascii="仿宋_GB2312" w:eastAsia="仿宋_GB2312" w:cs="仿宋_GB2312" w:hint="eastAsia"/>
          <w:kern w:val="0"/>
          <w:sz w:val="24"/>
        </w:rPr>
        <w:t xml:space="preserve">   （二）乙方应履行的义务：</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按照相关法律规定和本合同约定履行本合同，提供物业服务。</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负责对物业管理服务的员工制服、工作服和工作器材等进行必要的采购和管理。</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协助相关部门对本合同约定由乙方负责服务的物业区域内的纠纷进行调解。</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结合本物业管理区域的实际情况，编制物业管理方案，合同签订后将物业管理方案交甲方审定后组织实施。</w:t>
      </w:r>
    </w:p>
    <w:p w:rsidR="00DF3A90" w:rsidRDefault="005C714F">
      <w:pPr>
        <w:spacing w:line="600" w:lineRule="exact"/>
        <w:ind w:firstLineChars="200" w:firstLine="480"/>
        <w:rPr>
          <w:rFonts w:ascii="仿宋_GB2312" w:eastAsia="仿宋_GB2312" w:cs="仿宋_GB2312"/>
          <w:b/>
          <w:bCs/>
          <w:kern w:val="0"/>
          <w:sz w:val="24"/>
        </w:rPr>
      </w:pPr>
      <w:r>
        <w:rPr>
          <w:rFonts w:ascii="仿宋_GB2312" w:eastAsia="仿宋_GB2312" w:cs="仿宋_GB2312"/>
          <w:kern w:val="0"/>
          <w:sz w:val="24"/>
        </w:rPr>
        <w:t>5.</w:t>
      </w:r>
      <w:r>
        <w:rPr>
          <w:rFonts w:ascii="仿宋_GB2312" w:eastAsia="仿宋_GB2312" w:cs="仿宋_GB2312" w:hint="eastAsia"/>
          <w:kern w:val="0"/>
          <w:sz w:val="24"/>
        </w:rPr>
        <w:t>制止本物业管理区域内违反有关治安、环保、物业装饰装修和使用等方面</w:t>
      </w:r>
      <w:r>
        <w:rPr>
          <w:rFonts w:ascii="仿宋_GB2312" w:eastAsia="仿宋_GB2312" w:cs="仿宋_GB2312" w:hint="eastAsia"/>
          <w:kern w:val="0"/>
          <w:sz w:val="24"/>
        </w:rPr>
        <w:lastRenderedPageBreak/>
        <w:t>规章制度的行为。对非产权业主使用人违反法律、法规规定的行为，应当自发生之日起</w:t>
      </w:r>
      <w:r>
        <w:rPr>
          <w:rFonts w:ascii="仿宋_GB2312" w:eastAsia="仿宋_GB2312" w:cs="仿宋_GB2312"/>
          <w:kern w:val="0"/>
          <w:sz w:val="24"/>
        </w:rPr>
        <w:t>2</w:t>
      </w:r>
      <w:r>
        <w:rPr>
          <w:rFonts w:ascii="仿宋_GB2312" w:eastAsia="仿宋_GB2312" w:cs="仿宋_GB2312" w:hint="eastAsia"/>
          <w:kern w:val="0"/>
          <w:sz w:val="24"/>
        </w:rPr>
        <w:t>日内向有关行政管理部门和甲方报告。</w:t>
      </w:r>
      <w:r>
        <w:rPr>
          <w:rFonts w:ascii="仿宋_GB2312" w:eastAsia="仿宋_GB2312"/>
          <w:kern w:val="0"/>
          <w:sz w:val="24"/>
        </w:rPr>
        <w:br/>
      </w:r>
      <w:r>
        <w:rPr>
          <w:rFonts w:ascii="仿宋_GB2312" w:eastAsia="仿宋_GB2312" w:cs="仿宋_GB2312"/>
          <w:kern w:val="0"/>
          <w:sz w:val="24"/>
        </w:rPr>
        <w:t xml:space="preserve">    6.</w:t>
      </w:r>
      <w:r>
        <w:rPr>
          <w:rFonts w:ascii="仿宋_GB2312" w:eastAsia="仿宋_GB2312" w:cs="仿宋_GB2312" w:hint="eastAsia"/>
          <w:kern w:val="0"/>
          <w:sz w:val="24"/>
        </w:rPr>
        <w:t>协助做好本物业管理区域内的安全防范工作，防止发生治安刑事事件的发生</w:t>
      </w:r>
      <w:r>
        <w:rPr>
          <w:rFonts w:ascii="仿宋_GB2312" w:eastAsia="仿宋_GB2312" w:cs="仿宋_GB2312"/>
          <w:kern w:val="0"/>
          <w:sz w:val="24"/>
        </w:rPr>
        <w:t>;</w:t>
      </w:r>
      <w:r>
        <w:rPr>
          <w:rFonts w:ascii="仿宋_GB2312" w:eastAsia="仿宋_GB2312" w:cs="仿宋_GB2312" w:hint="eastAsia"/>
          <w:kern w:val="0"/>
          <w:sz w:val="24"/>
        </w:rPr>
        <w:t>发生安全事故时，在采取应急措施的同时，按西</w:t>
      </w:r>
      <w:proofErr w:type="gramStart"/>
      <w:r>
        <w:rPr>
          <w:rFonts w:ascii="仿宋_GB2312" w:eastAsia="仿宋_GB2312" w:cs="仿宋_GB2312" w:hint="eastAsia"/>
          <w:kern w:val="0"/>
          <w:sz w:val="24"/>
        </w:rPr>
        <w:t>彭</w:t>
      </w:r>
      <w:proofErr w:type="gramEnd"/>
      <w:r>
        <w:rPr>
          <w:rFonts w:ascii="仿宋_GB2312" w:eastAsia="仿宋_GB2312" w:cs="仿宋_GB2312" w:hint="eastAsia"/>
          <w:kern w:val="0"/>
          <w:sz w:val="24"/>
        </w:rPr>
        <w:t>园区管委会的相关规定及时向有关行政管理部门报告，保护好现场、协助做好救助工作；保安人员在维护本物业管理区域的公共秩序时，要履行职责，不得侵害公民的合法权益。</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7.</w:t>
      </w:r>
      <w:r>
        <w:rPr>
          <w:rFonts w:ascii="仿宋_GB2312" w:eastAsia="仿宋_GB2312" w:cs="仿宋_GB2312" w:hint="eastAsia"/>
          <w:kern w:val="0"/>
          <w:sz w:val="24"/>
        </w:rPr>
        <w:t>当非产权业主使用人装修物业时，应与乙方订立书面协议，告知装修中的禁止行为和注意事项，并负责监督；如发现非产权业主使用人的装修违反相关的装修规定，乙方有权要求其暂停装修，进行整改，对情节严重的，要及时报请相关部门处理。</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cs="仿宋_GB2312" w:hint="eastAsia"/>
          <w:kern w:val="0"/>
          <w:sz w:val="24"/>
        </w:rPr>
        <w:t>非经甲方书面同意并办理有关手续，不得擅自改变物业管理区域内共用部分、共用设施设备的用途；对本物业的公用设施不得擅自占用和改变使用功能。</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9.</w:t>
      </w:r>
      <w:r>
        <w:rPr>
          <w:rFonts w:ascii="仿宋_GB2312" w:eastAsia="仿宋_GB2312" w:cs="仿宋_GB2312" w:hint="eastAsia"/>
          <w:kern w:val="0"/>
          <w:sz w:val="24"/>
        </w:rPr>
        <w:t>定期巡视、检查物业，必要时包括非产权业主使用人单元内部，并可采取必要形式防止任何人私自占用、变更、损害公共服务设施、设备，情节严重的移送有关行政、司法部门进行处理。</w:t>
      </w:r>
    </w:p>
    <w:p w:rsidR="00DF3A90" w:rsidRDefault="005C714F">
      <w:pPr>
        <w:spacing w:line="600" w:lineRule="exact"/>
        <w:ind w:firstLine="570"/>
        <w:rPr>
          <w:rFonts w:ascii="仿宋_GB2312" w:eastAsia="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不得在处理物业管理事务的活动中侵犯非产权业主使用人的合法权益。</w:t>
      </w:r>
    </w:p>
    <w:p w:rsidR="00DF3A90" w:rsidRDefault="005C714F">
      <w:pPr>
        <w:spacing w:line="600" w:lineRule="exact"/>
        <w:ind w:firstLine="570"/>
        <w:rPr>
          <w:rFonts w:ascii="仿宋_GB2312" w:eastAsia="仿宋_GB2312"/>
          <w:kern w:val="0"/>
          <w:sz w:val="24"/>
        </w:rPr>
      </w:pPr>
      <w:r>
        <w:rPr>
          <w:rFonts w:ascii="仿宋_GB2312" w:eastAsia="仿宋_GB2312" w:cs="仿宋_GB2312"/>
          <w:kern w:val="0"/>
          <w:sz w:val="24"/>
        </w:rPr>
        <w:t>11.</w:t>
      </w:r>
      <w:r>
        <w:rPr>
          <w:rFonts w:ascii="仿宋_GB2312" w:eastAsia="仿宋_GB2312" w:cs="仿宋_GB2312" w:hint="eastAsia"/>
          <w:kern w:val="0"/>
          <w:sz w:val="24"/>
        </w:rPr>
        <w:t>物业交付使用中，除政府规定、招商租赁合同和本合同另有约定外，不得向业主乱收费。</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12.</w:t>
      </w:r>
      <w:r>
        <w:rPr>
          <w:rFonts w:ascii="仿宋_GB2312" w:eastAsia="仿宋_GB2312" w:cs="仿宋_GB2312" w:hint="eastAsia"/>
          <w:kern w:val="0"/>
          <w:sz w:val="24"/>
        </w:rPr>
        <w:t>如乙方未履行消防、安全职责，乙方承担相应责任。履行工作职责中发现各类安全隐患的应当采取措施，履行职责过程中所有的安全责任由乙方承担，如因履行职责过失</w:t>
      </w:r>
      <w:r>
        <w:rPr>
          <w:rFonts w:ascii="仿宋_GB2312" w:eastAsia="仿宋_GB2312" w:cs="仿宋_GB2312"/>
          <w:kern w:val="0"/>
          <w:sz w:val="24"/>
        </w:rPr>
        <w:t>(</w:t>
      </w:r>
      <w:r>
        <w:rPr>
          <w:rFonts w:ascii="仿宋_GB2312" w:eastAsia="仿宋_GB2312" w:cs="仿宋_GB2312" w:hint="eastAsia"/>
          <w:kern w:val="0"/>
          <w:sz w:val="24"/>
        </w:rPr>
        <w:t>包括巡查、监管、监控过程</w:t>
      </w:r>
      <w:r>
        <w:rPr>
          <w:rFonts w:ascii="仿宋_GB2312" w:eastAsia="仿宋_GB2312" w:cs="仿宋_GB2312"/>
          <w:kern w:val="0"/>
          <w:sz w:val="24"/>
        </w:rPr>
        <w:t>)</w:t>
      </w:r>
      <w:r>
        <w:rPr>
          <w:rFonts w:ascii="仿宋_GB2312" w:eastAsia="仿宋_GB2312" w:cs="仿宋_GB2312" w:hint="eastAsia"/>
          <w:kern w:val="0"/>
          <w:sz w:val="24"/>
        </w:rPr>
        <w:t>导致业主</w:t>
      </w:r>
      <w:r>
        <w:rPr>
          <w:rFonts w:ascii="仿宋_GB2312" w:eastAsia="仿宋_GB2312" w:cs="仿宋_GB2312"/>
          <w:kern w:val="0"/>
          <w:sz w:val="24"/>
        </w:rPr>
        <w:t>(</w:t>
      </w:r>
      <w:r>
        <w:rPr>
          <w:rFonts w:ascii="仿宋_GB2312" w:eastAsia="仿宋_GB2312" w:cs="仿宋_GB2312" w:hint="eastAsia"/>
          <w:kern w:val="0"/>
          <w:sz w:val="24"/>
        </w:rPr>
        <w:t>或非产权使用人</w:t>
      </w:r>
      <w:r>
        <w:rPr>
          <w:rFonts w:ascii="仿宋_GB2312" w:eastAsia="仿宋_GB2312" w:cs="仿宋_GB2312"/>
          <w:kern w:val="0"/>
          <w:sz w:val="24"/>
        </w:rPr>
        <w:t>)</w:t>
      </w:r>
      <w:r>
        <w:rPr>
          <w:rFonts w:ascii="仿宋_GB2312" w:eastAsia="仿宋_GB2312" w:cs="仿宋_GB2312" w:hint="eastAsia"/>
          <w:kern w:val="0"/>
          <w:sz w:val="24"/>
        </w:rPr>
        <w:t>损失的</w:t>
      </w:r>
      <w:r>
        <w:rPr>
          <w:rFonts w:ascii="仿宋_GB2312" w:eastAsia="仿宋_GB2312" w:cs="仿宋_GB2312"/>
          <w:kern w:val="0"/>
          <w:sz w:val="24"/>
        </w:rPr>
        <w:t>,</w:t>
      </w:r>
      <w:r>
        <w:rPr>
          <w:rFonts w:ascii="仿宋_GB2312" w:eastAsia="仿宋_GB2312" w:cs="仿宋_GB2312" w:hint="eastAsia"/>
          <w:kern w:val="0"/>
          <w:sz w:val="24"/>
        </w:rPr>
        <w:t>应予赔偿。</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13.乙方应按</w:t>
      </w:r>
      <w:r>
        <w:rPr>
          <w:rFonts w:ascii="仿宋_GB2312" w:eastAsia="仿宋_GB2312" w:cs="仿宋_GB2312"/>
          <w:kern w:val="0"/>
          <w:sz w:val="24"/>
        </w:rPr>
        <w:t>招标文件规定</w:t>
      </w:r>
      <w:r>
        <w:rPr>
          <w:rFonts w:ascii="仿宋_GB2312" w:eastAsia="仿宋_GB2312" w:cs="仿宋_GB2312" w:hint="eastAsia"/>
          <w:kern w:val="0"/>
          <w:sz w:val="24"/>
        </w:rPr>
        <w:t>向甲方缴纳</w:t>
      </w:r>
      <w:r>
        <w:rPr>
          <w:rFonts w:ascii="仿宋_GB2312" w:eastAsia="仿宋_GB2312" w:cs="仿宋_GB2312" w:hint="eastAsia"/>
          <w:kern w:val="0"/>
          <w:sz w:val="24"/>
          <w:u w:val="single"/>
          <w:lang w:val="zh-CN"/>
        </w:rPr>
        <w:t>XXX</w:t>
      </w:r>
      <w:r>
        <w:rPr>
          <w:rFonts w:ascii="仿宋_GB2312" w:eastAsia="仿宋_GB2312" w:cs="仿宋_GB2312" w:hint="eastAsia"/>
          <w:kern w:val="0"/>
          <w:sz w:val="24"/>
        </w:rPr>
        <w:t>元作为履约保证金，一年物业服</w:t>
      </w:r>
      <w:r>
        <w:rPr>
          <w:rFonts w:ascii="仿宋_GB2312" w:eastAsia="仿宋_GB2312" w:cs="仿宋_GB2312" w:hint="eastAsia"/>
          <w:kern w:val="0"/>
          <w:sz w:val="24"/>
        </w:rPr>
        <w:lastRenderedPageBreak/>
        <w:t>务期满后，若乙方无违约责任，将不计</w:t>
      </w:r>
      <w:proofErr w:type="gramStart"/>
      <w:r>
        <w:rPr>
          <w:rFonts w:ascii="仿宋_GB2312" w:eastAsia="仿宋_GB2312" w:cs="仿宋_GB2312" w:hint="eastAsia"/>
          <w:kern w:val="0"/>
          <w:sz w:val="24"/>
        </w:rPr>
        <w:t>息</w:t>
      </w:r>
      <w:proofErr w:type="gramEnd"/>
      <w:r>
        <w:rPr>
          <w:rFonts w:ascii="仿宋_GB2312" w:eastAsia="仿宋_GB2312" w:cs="仿宋_GB2312" w:hint="eastAsia"/>
          <w:kern w:val="0"/>
          <w:sz w:val="24"/>
        </w:rPr>
        <w:t>退还。</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4</w:t>
      </w:r>
      <w:r>
        <w:rPr>
          <w:rFonts w:ascii="仿宋_GB2312" w:eastAsia="仿宋_GB2312" w:cs="仿宋_GB2312"/>
          <w:kern w:val="0"/>
          <w:sz w:val="24"/>
        </w:rPr>
        <w:t>.</w:t>
      </w:r>
      <w:r>
        <w:rPr>
          <w:rFonts w:ascii="仿宋_GB2312" w:eastAsia="仿宋_GB2312" w:cs="仿宋_GB2312" w:hint="eastAsia"/>
          <w:kern w:val="0"/>
          <w:sz w:val="24"/>
        </w:rPr>
        <w:t>法律、法规规定的其他义务。</w:t>
      </w:r>
    </w:p>
    <w:p w:rsidR="00DF3A90" w:rsidRDefault="005C714F">
      <w:pPr>
        <w:spacing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第五章  物业使用</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第十六条 根据《中华人民共和国物权法》、</w:t>
      </w:r>
      <w:r>
        <w:rPr>
          <w:rFonts w:ascii="仿宋_GB2312" w:eastAsia="仿宋_GB2312" w:cs="仿宋_GB2312" w:hint="eastAsia"/>
          <w:kern w:val="0"/>
          <w:sz w:val="24"/>
        </w:rPr>
        <w:t>《物业管理条例》</w:t>
      </w:r>
      <w:r>
        <w:rPr>
          <w:rFonts w:ascii="仿宋_GB2312" w:eastAsia="仿宋_GB2312" w:hAnsi="宋体" w:cs="仿宋_GB2312" w:hint="eastAsia"/>
          <w:kern w:val="0"/>
          <w:sz w:val="24"/>
        </w:rPr>
        <w:t>及其他相关法律、法规，本合同中专有部分是指物业区域内符合下列条件的房屋，以及车位、摊位等特定空间：</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具有结构上的独立性，能明确区分；</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具有利用上的独立性，可以排他使用；</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能够登记成为特定业主所有权的客体。</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第十七条 根据《中华人民共和国物权法》及其他相关法律、法规，本合同中共有部分包括但不限于：</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物业区域内的道路，但属于城镇公共道路的除外；</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物业区域内的绿地，但属于城镇公共绿地或者明示属于个人的除外；</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物业区域内的其他公共场所和物业服务用房；</w:t>
      </w:r>
    </w:p>
    <w:p w:rsidR="00DF3A90" w:rsidRDefault="005C714F">
      <w:pPr>
        <w:spacing w:line="600" w:lineRule="exact"/>
        <w:ind w:firstLine="560"/>
        <w:rPr>
          <w:rFonts w:ascii="仿宋_GB2312" w:eastAsia="仿宋_GB2312" w:hAnsi="宋体"/>
          <w:kern w:val="0"/>
          <w:sz w:val="24"/>
        </w:rPr>
      </w:pPr>
      <w:r>
        <w:rPr>
          <w:rFonts w:ascii="仿宋_GB2312" w:eastAsia="仿宋_GB2312" w:hAnsi="宋体" w:cs="仿宋_GB2312"/>
          <w:kern w:val="0"/>
          <w:sz w:val="24"/>
        </w:rPr>
        <w:t>4.</w:t>
      </w:r>
      <w:r>
        <w:rPr>
          <w:rFonts w:ascii="仿宋_GB2312" w:eastAsia="仿宋_GB2312" w:hAnsi="宋体" w:cs="仿宋_GB2312" w:hint="eastAsia"/>
          <w:kern w:val="0"/>
          <w:sz w:val="24"/>
        </w:rPr>
        <w:t>建筑物的基础、承重结构、外墙、屋顶等基本部分</w:t>
      </w:r>
      <w:r>
        <w:rPr>
          <w:rFonts w:ascii="仿宋_GB2312" w:eastAsia="仿宋_GB2312" w:hAnsi="宋体" w:cs="仿宋_GB2312"/>
          <w:kern w:val="0"/>
          <w:sz w:val="24"/>
        </w:rPr>
        <w:t>;</w:t>
      </w:r>
      <w:r>
        <w:rPr>
          <w:rFonts w:ascii="仿宋_GB2312" w:eastAsia="仿宋_GB2312" w:hAnsi="宋体" w:cs="仿宋_GB2312" w:hint="eastAsia"/>
          <w:kern w:val="0"/>
          <w:sz w:val="24"/>
        </w:rPr>
        <w:t>通道、楼梯、大堂等公共通行部分</w:t>
      </w:r>
      <w:r>
        <w:rPr>
          <w:rFonts w:ascii="仿宋_GB2312" w:eastAsia="仿宋_GB2312" w:hAnsi="宋体" w:cs="仿宋_GB2312"/>
          <w:kern w:val="0"/>
          <w:sz w:val="24"/>
        </w:rPr>
        <w:t>;</w:t>
      </w:r>
      <w:r>
        <w:rPr>
          <w:rFonts w:ascii="仿宋_GB2312" w:eastAsia="仿宋_GB2312" w:hAnsi="宋体" w:cs="仿宋_GB2312" w:hint="eastAsia"/>
          <w:kern w:val="0"/>
          <w:sz w:val="24"/>
        </w:rPr>
        <w:t>消防、水、电、气、电梯、</w:t>
      </w:r>
      <w:proofErr w:type="gramStart"/>
      <w:r>
        <w:rPr>
          <w:rFonts w:ascii="仿宋_GB2312" w:eastAsia="仿宋_GB2312" w:hAnsi="宋体" w:cs="仿宋_GB2312" w:hint="eastAsia"/>
          <w:kern w:val="0"/>
          <w:sz w:val="24"/>
        </w:rPr>
        <w:t>通迅</w:t>
      </w:r>
      <w:proofErr w:type="gramEnd"/>
      <w:r>
        <w:rPr>
          <w:rFonts w:ascii="仿宋_GB2312" w:eastAsia="仿宋_GB2312" w:hAnsi="宋体" w:cs="仿宋_GB2312" w:hint="eastAsia"/>
          <w:kern w:val="0"/>
          <w:sz w:val="24"/>
        </w:rPr>
        <w:t>通信、公共照明和灯饰等附属设施、设备</w:t>
      </w:r>
      <w:r>
        <w:rPr>
          <w:rFonts w:ascii="仿宋_GB2312" w:eastAsia="仿宋_GB2312" w:hAnsi="宋体" w:cs="仿宋_GB2312"/>
          <w:kern w:val="0"/>
          <w:sz w:val="24"/>
        </w:rPr>
        <w:t>;</w:t>
      </w:r>
      <w:r>
        <w:rPr>
          <w:rFonts w:ascii="仿宋_GB2312" w:eastAsia="仿宋_GB2312" w:hAnsi="宋体" w:cs="仿宋_GB2312" w:hint="eastAsia"/>
          <w:kern w:val="0"/>
          <w:sz w:val="24"/>
        </w:rPr>
        <w:t>避难层、设备层或者设备间等不属于专有部分，也不属于市政公用部分或者其他权利人所有的场所及设施。</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 xml:space="preserve">第十八条 </w:t>
      </w:r>
      <w:r>
        <w:rPr>
          <w:rFonts w:ascii="仿宋_GB2312" w:eastAsia="仿宋_GB2312" w:cs="仿宋_GB2312" w:hint="eastAsia"/>
          <w:kern w:val="0"/>
          <w:sz w:val="24"/>
        </w:rPr>
        <w:t>根据《中华人民共和国物权法》、《物业管理条例》的相关规定，</w:t>
      </w:r>
      <w:r>
        <w:rPr>
          <w:rFonts w:ascii="仿宋_GB2312" w:eastAsia="仿宋_GB2312" w:hAnsi="宋体" w:cs="仿宋_GB2312" w:hint="eastAsia"/>
          <w:kern w:val="0"/>
          <w:sz w:val="24"/>
        </w:rPr>
        <w:t>乙方在物业管理、使用和服务中禁止出现下列行为：</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损坏房屋承重结构、主体结构、破坏房屋外貌，擅自改变物业既定用途；</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违章搭建、改建或以其它方式改变物业专有部份；</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损坏物业公用设施、设备及场地，擅自移动共用设备、设施；</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lastRenderedPageBreak/>
        <w:t>4.</w:t>
      </w:r>
      <w:r>
        <w:rPr>
          <w:rFonts w:ascii="仿宋_GB2312" w:eastAsia="仿宋_GB2312" w:hAnsi="宋体" w:cs="仿宋_GB2312" w:hint="eastAsia"/>
          <w:kern w:val="0"/>
          <w:sz w:val="24"/>
        </w:rPr>
        <w:t>侵占绿地、损坏花木；</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5.</w:t>
      </w:r>
      <w:r>
        <w:rPr>
          <w:rFonts w:ascii="仿宋_GB2312" w:eastAsia="仿宋_GB2312" w:hAnsi="宋体" w:cs="仿宋_GB2312" w:hint="eastAsia"/>
          <w:kern w:val="0"/>
          <w:sz w:val="24"/>
        </w:rPr>
        <w:t>随意倾倒垃圾、抛弃杂物；</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6.</w:t>
      </w:r>
      <w:r>
        <w:rPr>
          <w:rFonts w:ascii="仿宋_GB2312" w:eastAsia="仿宋_GB2312" w:hAnsi="宋体" w:cs="仿宋_GB2312" w:hint="eastAsia"/>
          <w:kern w:val="0"/>
          <w:sz w:val="24"/>
        </w:rPr>
        <w:t>存放超过安全标准的易燃、易爆、放射性物品；</w:t>
      </w:r>
    </w:p>
    <w:p w:rsidR="00DF3A90" w:rsidRDefault="005C714F">
      <w:pPr>
        <w:spacing w:line="600" w:lineRule="exact"/>
        <w:ind w:firstLineChars="187" w:firstLine="449"/>
        <w:rPr>
          <w:rFonts w:ascii="仿宋_GB2312" w:eastAsia="仿宋_GB2312" w:hAnsi="宋体"/>
          <w:kern w:val="0"/>
          <w:sz w:val="24"/>
        </w:rPr>
      </w:pPr>
      <w:r>
        <w:rPr>
          <w:rFonts w:ascii="仿宋_GB2312" w:eastAsia="仿宋_GB2312" w:hAnsi="宋体" w:cs="仿宋_GB2312"/>
          <w:kern w:val="0"/>
          <w:sz w:val="24"/>
        </w:rPr>
        <w:t>7.</w:t>
      </w:r>
      <w:r>
        <w:rPr>
          <w:rFonts w:ascii="仿宋_GB2312" w:eastAsia="仿宋_GB2312" w:hAnsi="宋体" w:cs="仿宋_GB2312" w:hint="eastAsia"/>
          <w:kern w:val="0"/>
          <w:sz w:val="24"/>
        </w:rPr>
        <w:t>排放各种污染物、恶臭物、有害物质或生产超过规定标准的噪声；</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hAnsi="宋体" w:cs="仿宋_GB2312"/>
          <w:kern w:val="0"/>
          <w:sz w:val="24"/>
        </w:rPr>
        <w:t>.</w:t>
      </w:r>
      <w:r>
        <w:rPr>
          <w:rFonts w:ascii="仿宋_GB2312" w:eastAsia="仿宋_GB2312" w:hAnsi="宋体" w:cs="仿宋_GB2312" w:hint="eastAsia"/>
          <w:kern w:val="0"/>
          <w:sz w:val="24"/>
        </w:rPr>
        <w:t>利用物业危害公共利益和侵害他人合法权益的活动；</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9.</w:t>
      </w:r>
      <w:r>
        <w:rPr>
          <w:rFonts w:ascii="仿宋_GB2312" w:eastAsia="仿宋_GB2312" w:hAnsi="宋体" w:cs="仿宋_GB2312" w:hint="eastAsia"/>
          <w:kern w:val="0"/>
          <w:sz w:val="24"/>
        </w:rPr>
        <w:t>任何单位或个人不得侵占物业管理区域内的公共部份。因物业维护或公共利益需要临时占用的，应当事先告之甲方，在得到甲方书面同意后方可占用。使用完后，应负责恢复原貌，如造成损失的，应承担赔偿责任；</w:t>
      </w:r>
    </w:p>
    <w:p w:rsidR="00DF3A90" w:rsidRDefault="005C714F">
      <w:pPr>
        <w:spacing w:line="600" w:lineRule="exact"/>
        <w:ind w:firstLineChars="200" w:firstLine="480"/>
        <w:rPr>
          <w:rFonts w:ascii="仿宋_GB2312" w:eastAsia="仿宋_GB2312" w:hAnsi="宋体" w:cs="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不得擅自处分甲方依法享有的物业共用部分和共用设施设备的所有权和使用权；</w:t>
      </w:r>
    </w:p>
    <w:p w:rsidR="00DF3A90" w:rsidRDefault="005C714F">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11.</w:t>
      </w:r>
      <w:r>
        <w:rPr>
          <w:rFonts w:ascii="仿宋_GB2312" w:eastAsia="仿宋_GB2312" w:hAnsi="宋体" w:cs="仿宋_GB2312" w:hint="eastAsia"/>
          <w:kern w:val="0"/>
          <w:sz w:val="24"/>
        </w:rPr>
        <w:t>利用物业专有部份危害或可能危害公共安全、公共利益及他人合法权益的，专有部份所有人应当及时修缮、维护或采取防范措施；</w:t>
      </w:r>
    </w:p>
    <w:p w:rsidR="00DF3A90" w:rsidRDefault="005C714F">
      <w:pPr>
        <w:spacing w:line="600" w:lineRule="exact"/>
        <w:ind w:left="570"/>
        <w:rPr>
          <w:rFonts w:ascii="仿宋_GB2312" w:eastAsia="仿宋_GB2312" w:hAnsi="宋体"/>
          <w:kern w:val="0"/>
          <w:sz w:val="24"/>
        </w:rPr>
      </w:pPr>
      <w:r>
        <w:rPr>
          <w:rFonts w:ascii="仿宋_GB2312" w:eastAsia="仿宋_GB2312" w:hAnsi="宋体" w:cs="仿宋_GB2312"/>
          <w:kern w:val="0"/>
          <w:sz w:val="24"/>
        </w:rPr>
        <w:t>12.</w:t>
      </w:r>
      <w:r>
        <w:rPr>
          <w:rFonts w:ascii="仿宋_GB2312" w:eastAsia="仿宋_GB2312" w:hAnsi="宋体" w:cs="仿宋_GB2312" w:hint="eastAsia"/>
          <w:kern w:val="0"/>
          <w:sz w:val="24"/>
        </w:rPr>
        <w:t>物业使用手册、法律、法规禁止的其他行为。</w:t>
      </w:r>
    </w:p>
    <w:p w:rsidR="00DF3A90" w:rsidRDefault="005C714F">
      <w:pPr>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第六章  物业服务费及其他费用的标准和收取办法</w:t>
      </w:r>
    </w:p>
    <w:p w:rsidR="00DF3A90" w:rsidRDefault="005C714F">
      <w:pPr>
        <w:spacing w:line="600" w:lineRule="exact"/>
        <w:ind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第十九条 本物业服务费包含：物业共用部位、公共设备设施日常运行、管理、维修、维护、清洁卫生保洁费（不包括外墙清洗费用）、安全秩序维护费、办公费、管理服务人员的工资和社会保险及按规定提取的福利费、税费。甲方不再另行向乙方支付任何费用。</w:t>
      </w:r>
    </w:p>
    <w:p w:rsidR="00DF3A90" w:rsidRDefault="005C714F">
      <w:pPr>
        <w:pStyle w:val="3"/>
        <w:spacing w:line="360" w:lineRule="auto"/>
        <w:ind w:firstLineChars="250" w:firstLine="602"/>
        <w:rPr>
          <w:rFonts w:ascii="方正仿宋_GBK" w:eastAsia="方正仿宋_GBK" w:hAnsi="宋体"/>
          <w:sz w:val="24"/>
          <w:szCs w:val="24"/>
        </w:rPr>
      </w:pPr>
      <w:r>
        <w:rPr>
          <w:rFonts w:ascii="方正仿宋_GBK" w:eastAsia="方正仿宋_GBK" w:hAnsi="宋体" w:hint="eastAsia"/>
          <w:sz w:val="24"/>
          <w:szCs w:val="24"/>
        </w:rPr>
        <w:lastRenderedPageBreak/>
        <w:t>第</w:t>
      </w:r>
      <w:r>
        <w:rPr>
          <w:rFonts w:ascii="方正仿宋_GBK" w:eastAsia="方正仿宋_GBK" w:hAnsi="宋体"/>
          <w:sz w:val="24"/>
          <w:szCs w:val="24"/>
        </w:rPr>
        <w:t>二十条</w:t>
      </w:r>
      <w:r>
        <w:rPr>
          <w:rFonts w:ascii="方正仿宋_GBK" w:eastAsia="方正仿宋_GBK" w:hAnsi="宋体" w:hint="eastAsia"/>
          <w:sz w:val="24"/>
          <w:szCs w:val="24"/>
        </w:rPr>
        <w:t xml:space="preserve"> 合同价</w:t>
      </w:r>
      <w:r>
        <w:rPr>
          <w:rFonts w:ascii="方正仿宋_GBK" w:eastAsia="方正仿宋_GBK" w:hAnsi="宋体"/>
          <w:sz w:val="24"/>
          <w:szCs w:val="24"/>
        </w:rPr>
        <w:t>及结算原则</w:t>
      </w:r>
      <w:r>
        <w:rPr>
          <w:rFonts w:ascii="方正仿宋_GBK" w:eastAsia="方正仿宋_GBK" w:hAnsi="宋体" w:hint="eastAsia"/>
          <w:sz w:val="24"/>
          <w:szCs w:val="24"/>
        </w:rPr>
        <w:t>、</w:t>
      </w:r>
      <w:r>
        <w:rPr>
          <w:rFonts w:ascii="方正仿宋_GBK" w:eastAsia="方正仿宋_GBK" w:hAnsi="宋体"/>
          <w:sz w:val="24"/>
          <w:szCs w:val="24"/>
        </w:rPr>
        <w:t>费用支付</w:t>
      </w:r>
    </w:p>
    <w:p w:rsidR="00DF3A90" w:rsidRDefault="005C714F">
      <w:pPr>
        <w:pStyle w:val="3"/>
        <w:numPr>
          <w:ilvl w:val="0"/>
          <w:numId w:val="4"/>
        </w:numPr>
        <w:spacing w:line="360" w:lineRule="auto"/>
        <w:ind w:firstLineChars="250" w:firstLine="602"/>
        <w:rPr>
          <w:rFonts w:ascii="方正仿宋_GBK" w:eastAsia="方正仿宋_GBK" w:hAnsi="宋体"/>
          <w:b w:val="0"/>
          <w:bCs w:val="0"/>
          <w:sz w:val="24"/>
          <w:szCs w:val="24"/>
        </w:rPr>
      </w:pPr>
      <w:r>
        <w:rPr>
          <w:rFonts w:ascii="方正仿宋_GBK" w:eastAsia="方正仿宋_GBK" w:hAnsi="宋体"/>
          <w:sz w:val="24"/>
          <w:szCs w:val="24"/>
        </w:rPr>
        <w:t>本项目一</w:t>
      </w:r>
      <w:r>
        <w:rPr>
          <w:rFonts w:ascii="方正仿宋_GBK" w:eastAsia="方正仿宋_GBK" w:hAnsi="宋体" w:hint="eastAsia"/>
          <w:sz w:val="24"/>
          <w:szCs w:val="24"/>
        </w:rPr>
        <w:t>个月物业</w:t>
      </w:r>
      <w:r>
        <w:rPr>
          <w:rFonts w:ascii="方正仿宋_GBK" w:eastAsia="方正仿宋_GBK" w:hAnsi="宋体"/>
          <w:sz w:val="24"/>
          <w:szCs w:val="24"/>
        </w:rPr>
        <w:t>服务费</w:t>
      </w:r>
      <w:r>
        <w:rPr>
          <w:rFonts w:ascii="方正仿宋_GBK" w:eastAsia="方正仿宋_GBK" w:hAnsi="宋体" w:hint="eastAsia"/>
          <w:sz w:val="24"/>
          <w:szCs w:val="24"/>
        </w:rPr>
        <w:t>合同</w:t>
      </w:r>
      <w:r>
        <w:rPr>
          <w:rFonts w:ascii="方正仿宋_GBK" w:eastAsia="方正仿宋_GBK" w:hAnsi="宋体"/>
          <w:sz w:val="24"/>
          <w:szCs w:val="24"/>
        </w:rPr>
        <w:t>价为</w:t>
      </w:r>
      <w:r>
        <w:rPr>
          <w:rFonts w:ascii="方正仿宋_GBK" w:eastAsia="方正仿宋_GBK" w:hAnsi="宋体" w:hint="eastAsia"/>
          <w:sz w:val="24"/>
          <w:szCs w:val="24"/>
        </w:rPr>
        <w:t xml:space="preserve">   元</w:t>
      </w:r>
      <w:r>
        <w:rPr>
          <w:rFonts w:ascii="方正仿宋_GBK" w:eastAsia="方正仿宋_GBK" w:hAnsi="宋体"/>
          <w:sz w:val="24"/>
          <w:szCs w:val="24"/>
        </w:rPr>
        <w:t>，</w:t>
      </w:r>
      <w:r>
        <w:rPr>
          <w:rFonts w:ascii="方正仿宋_GBK" w:eastAsia="方正仿宋_GBK" w:hAnsi="宋体" w:hint="eastAsia"/>
          <w:b w:val="0"/>
          <w:bCs w:val="0"/>
          <w:sz w:val="24"/>
          <w:szCs w:val="24"/>
        </w:rPr>
        <w:t>（乙方一月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应等于投标</w:t>
      </w:r>
      <w:r>
        <w:rPr>
          <w:rFonts w:ascii="方正仿宋_GBK" w:eastAsia="方正仿宋_GBK" w:hAnsi="宋体"/>
          <w:b w:val="0"/>
          <w:bCs w:val="0"/>
          <w:sz w:val="24"/>
          <w:szCs w:val="24"/>
        </w:rPr>
        <w:t>清单</w:t>
      </w:r>
      <w:r>
        <w:rPr>
          <w:rFonts w:ascii="方正仿宋_GBK" w:eastAsia="方正仿宋_GBK" w:hAnsi="宋体" w:hint="eastAsia"/>
          <w:b w:val="0"/>
          <w:bCs w:val="0"/>
          <w:sz w:val="24"/>
          <w:szCs w:val="24"/>
        </w:rPr>
        <w:t>明</w:t>
      </w:r>
      <w:r>
        <w:rPr>
          <w:rFonts w:ascii="方正仿宋_GBK" w:eastAsia="方正仿宋_GBK" w:hAnsi="宋体"/>
          <w:b w:val="0"/>
          <w:bCs w:val="0"/>
          <w:sz w:val="24"/>
          <w:szCs w:val="24"/>
        </w:rPr>
        <w:t>细表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一）中</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w:t>
      </w:r>
      <w:r>
        <w:rPr>
          <w:rFonts w:ascii="方正仿宋_GBK" w:eastAsia="方正仿宋_GBK" w:hAnsi="宋体" w:hint="eastAsia"/>
          <w:b w:val="0"/>
          <w:bCs w:val="0"/>
          <w:sz w:val="24"/>
          <w:szCs w:val="24"/>
        </w:rPr>
        <w:t>项</w:t>
      </w:r>
      <w:r>
        <w:rPr>
          <w:rFonts w:ascii="方正仿宋_GBK" w:eastAsia="方正仿宋_GBK" w:hAnsi="宋体"/>
          <w:b w:val="0"/>
          <w:bCs w:val="0"/>
          <w:sz w:val="24"/>
          <w:szCs w:val="24"/>
        </w:rPr>
        <w:t>清单报价之</w:t>
      </w:r>
      <w:r>
        <w:rPr>
          <w:rFonts w:ascii="方正仿宋_GBK" w:eastAsia="方正仿宋_GBK" w:hAnsi="宋体" w:hint="eastAsia"/>
          <w:b w:val="0"/>
          <w:bCs w:val="0"/>
          <w:sz w:val="24"/>
          <w:szCs w:val="24"/>
        </w:rPr>
        <w:t>和，</w:t>
      </w:r>
      <w:r>
        <w:rPr>
          <w:rFonts w:ascii="方正仿宋_GBK" w:eastAsia="方正仿宋_GBK" w:hAnsi="宋体"/>
          <w:b w:val="0"/>
          <w:bCs w:val="0"/>
          <w:sz w:val="24"/>
          <w:szCs w:val="24"/>
        </w:rPr>
        <w:t>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大</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小</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w:t>
      </w:r>
      <w:r>
        <w:rPr>
          <w:rFonts w:ascii="方正仿宋_GBK" w:eastAsia="方正仿宋_GBK" w:hAnsi="宋体" w:hint="eastAsia"/>
          <w:b w:val="0"/>
          <w:bCs w:val="0"/>
          <w:sz w:val="24"/>
          <w:szCs w:val="24"/>
        </w:rPr>
        <w:t>。</w:t>
      </w:r>
    </w:p>
    <w:p w:rsidR="00DF3A90" w:rsidRDefault="005C714F">
      <w:pPr>
        <w:pStyle w:val="3"/>
        <w:spacing w:line="360" w:lineRule="auto"/>
        <w:ind w:firstLineChars="200" w:firstLine="480"/>
        <w:rPr>
          <w:rFonts w:ascii="方正仿宋_GBK" w:eastAsia="方正仿宋_GBK" w:hAnsi="宋体"/>
          <w:b w:val="0"/>
          <w:bCs w:val="0"/>
          <w:sz w:val="24"/>
          <w:szCs w:val="24"/>
        </w:rPr>
      </w:pP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包括但</w:t>
      </w:r>
      <w:r>
        <w:rPr>
          <w:rFonts w:ascii="方正仿宋_GBK" w:eastAsia="方正仿宋_GBK" w:hAnsi="宋体"/>
          <w:b w:val="0"/>
          <w:bCs w:val="0"/>
          <w:sz w:val="24"/>
          <w:szCs w:val="24"/>
        </w:rPr>
        <w:t>不限于</w:t>
      </w:r>
      <w:r>
        <w:rPr>
          <w:rFonts w:ascii="方正仿宋_GBK" w:eastAsia="方正仿宋_GBK" w:hAnsi="宋体" w:hint="eastAsia"/>
          <w:b w:val="0"/>
          <w:bCs w:val="0"/>
          <w:sz w:val="24"/>
          <w:szCs w:val="24"/>
        </w:rPr>
        <w:t>乙方</w:t>
      </w:r>
      <w:r>
        <w:rPr>
          <w:rFonts w:ascii="方正仿宋_GBK" w:eastAsia="方正仿宋_GBK" w:hAnsi="宋体"/>
          <w:b w:val="0"/>
          <w:bCs w:val="0"/>
          <w:sz w:val="24"/>
          <w:szCs w:val="24"/>
        </w:rPr>
        <w:t>完成</w:t>
      </w: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所须的企业成</w:t>
      </w:r>
      <w:r>
        <w:rPr>
          <w:rFonts w:ascii="方正仿宋_GBK" w:eastAsia="方正仿宋_GBK" w:hAnsi="宋体"/>
          <w:b w:val="0"/>
          <w:bCs w:val="0"/>
          <w:sz w:val="24"/>
          <w:szCs w:val="24"/>
        </w:rPr>
        <w:t>本、</w:t>
      </w:r>
      <w:r>
        <w:rPr>
          <w:rFonts w:ascii="方正仿宋_GBK" w:eastAsia="方正仿宋_GBK" w:hAnsi="宋体" w:hint="eastAsia"/>
          <w:b w:val="0"/>
          <w:bCs w:val="0"/>
          <w:sz w:val="24"/>
          <w:szCs w:val="24"/>
        </w:rPr>
        <w:t>企业管理费、利润、风险费用、</w:t>
      </w:r>
      <w:proofErr w:type="gramStart"/>
      <w:r>
        <w:rPr>
          <w:rFonts w:ascii="方正仿宋_GBK" w:eastAsia="方正仿宋_GBK" w:hAnsi="宋体" w:hint="eastAsia"/>
          <w:b w:val="0"/>
          <w:bCs w:val="0"/>
          <w:sz w:val="24"/>
          <w:szCs w:val="24"/>
        </w:rPr>
        <w:t>规</w:t>
      </w:r>
      <w:proofErr w:type="gramEnd"/>
      <w:r>
        <w:rPr>
          <w:rFonts w:ascii="方正仿宋_GBK" w:eastAsia="方正仿宋_GBK" w:hAnsi="宋体" w:hint="eastAsia"/>
          <w:b w:val="0"/>
          <w:bCs w:val="0"/>
          <w:sz w:val="24"/>
          <w:szCs w:val="24"/>
        </w:rPr>
        <w:t>费、税金、政策性文件规定等所有费用，一月</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费用</w:t>
      </w:r>
      <w:r>
        <w:rPr>
          <w:rFonts w:ascii="方正仿宋_GBK" w:eastAsia="方正仿宋_GBK" w:hAnsi="宋体"/>
          <w:b w:val="0"/>
          <w:bCs w:val="0"/>
          <w:sz w:val="24"/>
          <w:szCs w:val="24"/>
        </w:rPr>
        <w:t>不因</w:t>
      </w:r>
      <w:r>
        <w:rPr>
          <w:rFonts w:ascii="方正仿宋_GBK" w:eastAsia="方正仿宋_GBK" w:hAnsi="宋体" w:hint="eastAsia"/>
          <w:b w:val="0"/>
          <w:bCs w:val="0"/>
          <w:sz w:val="24"/>
          <w:szCs w:val="24"/>
        </w:rPr>
        <w:t>市场</w:t>
      </w:r>
      <w:r>
        <w:rPr>
          <w:rFonts w:ascii="方正仿宋_GBK" w:eastAsia="方正仿宋_GBK" w:hAnsi="宋体"/>
          <w:b w:val="0"/>
          <w:bCs w:val="0"/>
          <w:sz w:val="24"/>
          <w:szCs w:val="24"/>
        </w:rPr>
        <w:t>价格浮动、政策发生变化</w:t>
      </w:r>
      <w:r>
        <w:rPr>
          <w:rFonts w:ascii="方正仿宋_GBK" w:eastAsia="方正仿宋_GBK" w:hAnsi="宋体" w:hint="eastAsia"/>
          <w:b w:val="0"/>
          <w:bCs w:val="0"/>
          <w:sz w:val="24"/>
          <w:szCs w:val="24"/>
        </w:rPr>
        <w:t>而</w:t>
      </w:r>
      <w:r>
        <w:rPr>
          <w:rFonts w:ascii="方正仿宋_GBK" w:eastAsia="方正仿宋_GBK" w:hAnsi="宋体"/>
          <w:b w:val="0"/>
          <w:bCs w:val="0"/>
          <w:sz w:val="24"/>
          <w:szCs w:val="24"/>
        </w:rPr>
        <w:t>调整。</w:t>
      </w:r>
      <w:r>
        <w:rPr>
          <w:rFonts w:ascii="方正仿宋_GBK" w:eastAsia="方正仿宋_GBK" w:hAnsi="宋体" w:hint="eastAsia"/>
          <w:b w:val="0"/>
          <w:bCs w:val="0"/>
          <w:sz w:val="24"/>
          <w:szCs w:val="24"/>
        </w:rPr>
        <w:t xml:space="preserve"> </w:t>
      </w:r>
    </w:p>
    <w:p w:rsidR="00DF3A90" w:rsidRPr="00886132" w:rsidRDefault="005C714F" w:rsidP="00886132">
      <w:pPr>
        <w:pStyle w:val="3"/>
        <w:ind w:firstLineChars="250" w:firstLine="600"/>
        <w:rPr>
          <w:rFonts w:ascii="方正仿宋_GBK" w:eastAsia="方正仿宋_GBK" w:hAnsi="宋体" w:hint="eastAsia"/>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年物业服务费用</w:t>
      </w:r>
      <w:r>
        <w:rPr>
          <w:rFonts w:ascii="方正仿宋_GBK" w:eastAsia="方正仿宋_GBK" w:hAnsi="宋体" w:hint="eastAsia"/>
          <w:b w:val="0"/>
          <w:bCs w:val="0"/>
          <w:sz w:val="24"/>
          <w:szCs w:val="24"/>
        </w:rPr>
        <w:t>结算</w:t>
      </w:r>
      <w:r>
        <w:rPr>
          <w:rFonts w:ascii="方正仿宋_GBK" w:eastAsia="方正仿宋_GBK" w:hAnsi="宋体"/>
          <w:b w:val="0"/>
          <w:bCs w:val="0"/>
          <w:sz w:val="24"/>
          <w:szCs w:val="24"/>
        </w:rPr>
        <w:t>价</w:t>
      </w:r>
      <w:r w:rsidR="00886132">
        <w:rPr>
          <w:rFonts w:ascii="方正仿宋_GBK" w:eastAsia="方正仿宋_GBK" w:hAnsi="宋体" w:hint="eastAsia"/>
          <w:b w:val="0"/>
          <w:bCs w:val="0"/>
          <w:sz w:val="24"/>
          <w:szCs w:val="24"/>
        </w:rPr>
        <w:t>（一</w:t>
      </w:r>
      <w:r w:rsidR="00886132">
        <w:rPr>
          <w:rFonts w:ascii="方正仿宋_GBK" w:eastAsia="方正仿宋_GBK" w:hAnsi="宋体"/>
          <w:b w:val="0"/>
          <w:bCs w:val="0"/>
          <w:sz w:val="24"/>
          <w:szCs w:val="24"/>
        </w:rPr>
        <w:t>月物业服务费用固定包干总价</w:t>
      </w:r>
      <w:r w:rsidR="00886132">
        <w:rPr>
          <w:rFonts w:ascii="方正仿宋_GBK" w:eastAsia="方正仿宋_GBK" w:hAnsi="宋体" w:hint="eastAsia"/>
          <w:b w:val="0"/>
          <w:bCs w:val="0"/>
          <w:sz w:val="24"/>
          <w:szCs w:val="24"/>
        </w:rPr>
        <w:t>-当</w:t>
      </w:r>
      <w:r w:rsidR="00886132">
        <w:rPr>
          <w:rFonts w:ascii="方正仿宋_GBK" w:eastAsia="方正仿宋_GBK" w:hAnsi="宋体"/>
          <w:b w:val="0"/>
          <w:bCs w:val="0"/>
          <w:sz w:val="24"/>
          <w:szCs w:val="24"/>
        </w:rPr>
        <w:t>月需扣减费用）</w:t>
      </w:r>
      <w:r w:rsidR="00886132">
        <w:rPr>
          <w:rFonts w:ascii="方正仿宋_GBK" w:eastAsia="方正仿宋_GBK" w:hAnsi="宋体" w:hint="eastAsia"/>
          <w:b w:val="0"/>
          <w:bCs w:val="0"/>
          <w:sz w:val="24"/>
          <w:szCs w:val="24"/>
        </w:rPr>
        <w:t>*</w:t>
      </w:r>
      <w:r w:rsidR="00886132">
        <w:rPr>
          <w:rFonts w:ascii="方正仿宋_GBK" w:eastAsia="方正仿宋_GBK" w:hAnsi="宋体"/>
          <w:b w:val="0"/>
          <w:bCs w:val="0"/>
          <w:sz w:val="24"/>
          <w:szCs w:val="24"/>
        </w:rPr>
        <w:t>12</w:t>
      </w:r>
      <w:r w:rsidR="00886132">
        <w:rPr>
          <w:rFonts w:ascii="方正仿宋_GBK" w:eastAsia="方正仿宋_GBK" w:hAnsi="宋体" w:hint="eastAsia"/>
          <w:b w:val="0"/>
          <w:bCs w:val="0"/>
          <w:sz w:val="24"/>
          <w:szCs w:val="24"/>
        </w:rPr>
        <w:t>个</w:t>
      </w:r>
      <w:r w:rsidR="00886132">
        <w:rPr>
          <w:rFonts w:ascii="方正仿宋_GBK" w:eastAsia="方正仿宋_GBK" w:hAnsi="宋体"/>
          <w:b w:val="0"/>
          <w:bCs w:val="0"/>
          <w:sz w:val="24"/>
          <w:szCs w:val="24"/>
        </w:rPr>
        <w:t>月</w:t>
      </w:r>
      <w:bookmarkStart w:id="18" w:name="_GoBack"/>
      <w:bookmarkEnd w:id="18"/>
    </w:p>
    <w:p w:rsidR="00DF3A90" w:rsidRDefault="005C714F">
      <w:pPr>
        <w:spacing w:beforeLines="50" w:before="156" w:afterLines="50" w:after="156" w:line="600" w:lineRule="exact"/>
        <w:rPr>
          <w:rFonts w:ascii="仿宋_GB2312" w:eastAsia="仿宋_GB2312" w:cs="仿宋_GB2312"/>
          <w:kern w:val="0"/>
          <w:sz w:val="24"/>
        </w:rPr>
      </w:pPr>
      <w:r>
        <w:rPr>
          <w:rFonts w:ascii="仿宋_GB2312" w:eastAsia="仿宋_GB2312" w:cs="仿宋_GB2312" w:hint="eastAsia"/>
          <w:kern w:val="0"/>
          <w:sz w:val="24"/>
        </w:rPr>
        <w:t xml:space="preserve">   第二十</w:t>
      </w:r>
      <w:r>
        <w:rPr>
          <w:rFonts w:ascii="仿宋_GB2312" w:eastAsia="仿宋_GB2312" w:cs="仿宋_GB2312"/>
          <w:kern w:val="0"/>
          <w:sz w:val="24"/>
        </w:rPr>
        <w:t>一</w:t>
      </w:r>
      <w:r>
        <w:rPr>
          <w:rFonts w:ascii="仿宋_GB2312" w:eastAsia="仿宋_GB2312" w:cs="仿宋_GB2312" w:hint="eastAsia"/>
          <w:kern w:val="0"/>
          <w:sz w:val="24"/>
        </w:rPr>
        <w:t>条  物业服务费用经甲乙双方据实核算后由甲方向乙方按月支付。</w:t>
      </w:r>
      <w:r>
        <w:rPr>
          <w:rFonts w:ascii="方正仿宋_GBK" w:eastAsia="方正仿宋_GBK" w:hAnsi="宋体" w:hint="eastAsia"/>
          <w:sz w:val="24"/>
        </w:rPr>
        <w:t>乙方在每月结束后</w:t>
      </w:r>
      <w:r>
        <w:rPr>
          <w:rFonts w:ascii="方正仿宋_GBK" w:eastAsia="方正仿宋_GBK" w:hAnsi="宋体"/>
          <w:sz w:val="24"/>
        </w:rPr>
        <w:t>3</w:t>
      </w:r>
      <w:r>
        <w:rPr>
          <w:rFonts w:ascii="方正仿宋_GBK" w:eastAsia="方正仿宋_GBK" w:hAnsi="宋体" w:hint="eastAsia"/>
          <w:sz w:val="24"/>
        </w:rPr>
        <w:t>个工作日内按甲方</w:t>
      </w:r>
      <w:r>
        <w:rPr>
          <w:rFonts w:ascii="方正仿宋_GBK" w:eastAsia="方正仿宋_GBK" w:hAnsi="宋体"/>
          <w:sz w:val="24"/>
        </w:rPr>
        <w:t>要求</w:t>
      </w:r>
      <w:r>
        <w:rPr>
          <w:rFonts w:ascii="方正仿宋_GBK" w:eastAsia="方正仿宋_GBK" w:hAnsi="宋体" w:hint="eastAsia"/>
          <w:sz w:val="24"/>
        </w:rPr>
        <w:t>向甲方出具服务质量</w:t>
      </w:r>
      <w:r>
        <w:rPr>
          <w:rFonts w:ascii="方正仿宋_GBK" w:eastAsia="方正仿宋_GBK" w:hAnsi="宋体"/>
          <w:sz w:val="24"/>
        </w:rPr>
        <w:t>报告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乙方应按甲方</w:t>
      </w:r>
      <w:r>
        <w:rPr>
          <w:rFonts w:ascii="方正仿宋_GBK" w:eastAsia="方正仿宋_GBK" w:hAnsi="宋体"/>
          <w:sz w:val="24"/>
        </w:rPr>
        <w:t>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增值税专用付款发票送到招标人，待甲方</w:t>
      </w:r>
      <w:r>
        <w:rPr>
          <w:rFonts w:ascii="方正仿宋_GBK" w:eastAsia="方正仿宋_GBK" w:hAnsi="宋体"/>
          <w:sz w:val="24"/>
        </w:rPr>
        <w:t>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支付。如果招标人未按时支付相关费用，乙方不得以任何理由暂停物业服务。</w:t>
      </w:r>
    </w:p>
    <w:p w:rsidR="00DF3A90" w:rsidRDefault="005C714F">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第七章  维修资金的承担责任划分</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第二十二条 中、大修和更新、改造、更换费用由甲方承担</w:t>
      </w:r>
      <w:r>
        <w:rPr>
          <w:rFonts w:ascii="仿宋_GB2312" w:eastAsia="仿宋_GB2312" w:cs="仿宋_GB2312"/>
          <w:kern w:val="0"/>
          <w:sz w:val="24"/>
        </w:rPr>
        <w:t>;</w:t>
      </w:r>
      <w:r>
        <w:rPr>
          <w:rFonts w:ascii="仿宋_GB2312" w:eastAsia="仿宋_GB2312" w:cs="仿宋_GB2312" w:hint="eastAsia"/>
          <w:kern w:val="0"/>
          <w:sz w:val="24"/>
        </w:rPr>
        <w:t>乙方负责拟定中、大修和更新改造方案并在甲方同意后组织实施</w:t>
      </w:r>
      <w:r>
        <w:rPr>
          <w:rFonts w:ascii="仿宋_GB2312" w:eastAsia="仿宋_GB2312" w:cs="仿宋_GB2312"/>
          <w:kern w:val="0"/>
          <w:sz w:val="24"/>
        </w:rPr>
        <w:t>,</w:t>
      </w:r>
      <w:r>
        <w:rPr>
          <w:rFonts w:ascii="仿宋_GB2312" w:eastAsia="仿宋_GB2312" w:cs="仿宋_GB2312" w:hint="eastAsia"/>
          <w:kern w:val="0"/>
          <w:sz w:val="24"/>
        </w:rPr>
        <w:t>或者由甲方自行组织实施，具体施工、验收工作流程由甲乙双方另行商定。</w:t>
      </w:r>
    </w:p>
    <w:p w:rsidR="00DF3A90" w:rsidRDefault="005C714F">
      <w:pPr>
        <w:spacing w:beforeLines="50" w:before="156" w:afterLines="50" w:after="156" w:line="600" w:lineRule="exact"/>
        <w:jc w:val="center"/>
        <w:rPr>
          <w:rFonts w:ascii="仿宋_GB2312" w:eastAsia="仿宋_GB2312"/>
          <w:kern w:val="0"/>
          <w:sz w:val="24"/>
        </w:rPr>
      </w:pPr>
      <w:r>
        <w:rPr>
          <w:rFonts w:ascii="仿宋_GB2312" w:eastAsia="仿宋_GB2312" w:cs="仿宋_GB2312" w:hint="eastAsia"/>
          <w:b/>
          <w:bCs/>
          <w:kern w:val="0"/>
          <w:sz w:val="24"/>
        </w:rPr>
        <w:lastRenderedPageBreak/>
        <w:t>第八章  物业管理用房</w:t>
      </w:r>
    </w:p>
    <w:p w:rsidR="00DF3A90" w:rsidRDefault="005C714F">
      <w:pPr>
        <w:spacing w:beforeLines="50" w:before="156" w:afterLines="50" w:after="156"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第二十三条 甲方按物业管理规定向乙方提供物业管理用房。</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第二十四条 物业管理用房属甲方所有，由乙方在本合同期限内无偿使用，但不得改变其用途。</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本合同终止时，乙方应当将物业管理用房、物业管理相关资料等属于甲方所有的，及时如数地移交给甲方。</w:t>
      </w:r>
    </w:p>
    <w:p w:rsidR="00DF3A90" w:rsidRDefault="005C714F">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第九章  违约责任</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第二十六条 因甲方行为导致乙方未能完成管理服务内容，乙方有权要求甲方在一定限期内解决，逾期不解决的，乙方有权终止合同。造成乙方的经济损失的，甲方应给与乙方相应的经济补偿。</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第二十七条 乙方若违反本合同的约定，擅自提高收费标准的，甲方和非产权业主使用人有权要求乙方清退，造成甲方或非产权业主使用人损失的，乙方应给予赔偿</w:t>
      </w:r>
      <w:r>
        <w:rPr>
          <w:rFonts w:ascii="仿宋_GB2312" w:eastAsia="仿宋_GB2312" w:hAnsi="宋体" w:cs="仿宋_GB2312" w:hint="eastAsia"/>
          <w:kern w:val="0"/>
          <w:sz w:val="24"/>
        </w:rPr>
        <w:t>。</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hAnsi="宋体" w:cs="仿宋_GB2312" w:hint="eastAsia"/>
          <w:kern w:val="0"/>
          <w:sz w:val="24"/>
        </w:rPr>
        <w:t>第二十八条 乙方未履行本合同约定，未能达到约定的管理目标，甲方有权要求乙方限期整改，逾期未整改的，甲方有权解除合同，造成甲方和非</w:t>
      </w:r>
      <w:r>
        <w:rPr>
          <w:rFonts w:ascii="仿宋_GB2312" w:eastAsia="仿宋_GB2312" w:cs="仿宋_GB2312" w:hint="eastAsia"/>
          <w:kern w:val="0"/>
          <w:sz w:val="24"/>
        </w:rPr>
        <w:t>产权</w:t>
      </w:r>
      <w:r>
        <w:rPr>
          <w:rFonts w:ascii="仿宋_GB2312" w:eastAsia="仿宋_GB2312" w:hAnsi="宋体" w:cs="仿宋_GB2312" w:hint="eastAsia"/>
          <w:kern w:val="0"/>
          <w:sz w:val="24"/>
        </w:rPr>
        <w:t>业主使用人损失的，乙方应向甲方</w:t>
      </w:r>
      <w:r>
        <w:rPr>
          <w:rFonts w:ascii="仿宋_GB2312" w:eastAsia="仿宋_GB2312" w:cs="仿宋_GB2312" w:hint="eastAsia"/>
          <w:kern w:val="0"/>
          <w:sz w:val="24"/>
        </w:rPr>
        <w:t>及非产权业主使用人</w:t>
      </w:r>
      <w:r>
        <w:rPr>
          <w:rFonts w:ascii="仿宋_GB2312" w:eastAsia="仿宋_GB2312" w:hAnsi="宋体" w:cs="仿宋_GB2312" w:hint="eastAsia"/>
          <w:kern w:val="0"/>
          <w:sz w:val="24"/>
        </w:rPr>
        <w:t>赔偿相应的损失。</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第二十九条 甲方违反本合同的约定，未能按时如数支付物业服务费的，应按应缴费用的每日万分之三的标准向乙方支付违约金。</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第三十条 乙方未完成本合同第二章约定的“物业服务事项”和第三章约定的“物业服务质量标准”的，乙方须在确证之日起向甲方按日支付当月物业服务费的</w:t>
      </w:r>
      <w:r>
        <w:rPr>
          <w:rFonts w:ascii="仿宋_GB2312" w:eastAsia="仿宋_GB2312" w:cs="仿宋_GB2312"/>
          <w:kern w:val="0"/>
          <w:sz w:val="24"/>
        </w:rPr>
        <w:t>1</w:t>
      </w:r>
      <w:r>
        <w:rPr>
          <w:rFonts w:ascii="仿宋_GB2312" w:eastAsia="仿宋_GB2312" w:cs="仿宋_GB2312" w:hint="eastAsia"/>
          <w:kern w:val="0"/>
          <w:sz w:val="24"/>
        </w:rPr>
        <w:t>‰的违约金，直至整改结束；如连续整改</w:t>
      </w:r>
      <w:r>
        <w:rPr>
          <w:rFonts w:ascii="仿宋_GB2312" w:eastAsia="仿宋_GB2312" w:cs="仿宋_GB2312"/>
          <w:kern w:val="0"/>
          <w:sz w:val="24"/>
        </w:rPr>
        <w:t>15</w:t>
      </w:r>
      <w:r>
        <w:rPr>
          <w:rFonts w:ascii="仿宋_GB2312" w:eastAsia="仿宋_GB2312" w:cs="仿宋_GB2312" w:hint="eastAsia"/>
          <w:kern w:val="0"/>
          <w:sz w:val="24"/>
        </w:rPr>
        <w:t>日仍不能达到前述标准，甲方有权解除合同。如甲方通知乙方解除合同，在甲方另行确定物业机构入驻前，</w:t>
      </w:r>
      <w:r>
        <w:rPr>
          <w:rFonts w:ascii="仿宋_GB2312" w:eastAsia="仿宋_GB2312" w:cs="仿宋_GB2312" w:hint="eastAsia"/>
          <w:kern w:val="0"/>
          <w:sz w:val="24"/>
        </w:rPr>
        <w:lastRenderedPageBreak/>
        <w:t>乙方应当配合甲方维护物业，解除合同后至新物业服务机构入驻前的配合期间，乙方按照原合同提供全部物业服务的，参照本合同收费标准支付乙方费用。</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w:t>
      </w:r>
      <w:r>
        <w:rPr>
          <w:rFonts w:ascii="仿宋_GB2312" w:eastAsia="仿宋_GB2312" w:cs="仿宋_GB2312"/>
          <w:kern w:val="0"/>
          <w:sz w:val="24"/>
        </w:rPr>
        <w:t>一</w:t>
      </w:r>
      <w:r>
        <w:rPr>
          <w:rFonts w:ascii="仿宋_GB2312" w:eastAsia="仿宋_GB2312" w:cs="仿宋_GB2312" w:hint="eastAsia"/>
          <w:kern w:val="0"/>
          <w:sz w:val="24"/>
        </w:rPr>
        <w:t>条 如甲、乙方任何一方擅自提前终止合同，应向对方支付 元（大写：）违约金。</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第三十二条 以下条件下所致的损害，可构成对乙方的免责事由：</w:t>
      </w:r>
      <w:r>
        <w:rPr>
          <w:rFonts w:ascii="仿宋_GB2312" w:eastAsia="仿宋_GB2312"/>
          <w:kern w:val="0"/>
          <w:sz w:val="24"/>
        </w:rPr>
        <w:br/>
      </w:r>
      <w:r>
        <w:rPr>
          <w:rFonts w:ascii="仿宋_GB2312" w:eastAsia="仿宋_GB2312" w:cs="仿宋_GB2312"/>
          <w:kern w:val="0"/>
          <w:sz w:val="24"/>
        </w:rPr>
        <w:t xml:space="preserve">    1.</w:t>
      </w:r>
      <w:r>
        <w:rPr>
          <w:rFonts w:ascii="仿宋_GB2312" w:eastAsia="仿宋_GB2312" w:cs="仿宋_GB2312" w:hint="eastAsia"/>
          <w:kern w:val="0"/>
          <w:sz w:val="24"/>
        </w:rPr>
        <w:t>因不可抗力导致的中断服务或物业价值的贬损；</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因物业本身固有的瑕疵造成的损害；</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因维修、养护共用部位、共用设施设备需要而暂时停水、停电或停止共用设施设备的使用；</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非因乙方责任造成的供水、供电、供热、供冷、通讯、有线电视及其他共用设施设备的障碍和损失。</w:t>
      </w:r>
    </w:p>
    <w:p w:rsidR="00DF3A90" w:rsidRDefault="005C714F">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第十章  合同终止及期限</w:t>
      </w:r>
    </w:p>
    <w:p w:rsidR="00DF3A90" w:rsidRDefault="005C714F">
      <w:pPr>
        <w:spacing w:line="600" w:lineRule="exact"/>
        <w:ind w:left="1" w:firstLineChars="197" w:firstLine="473"/>
        <w:rPr>
          <w:rFonts w:ascii="仿宋_GB2312" w:eastAsia="仿宋_GB2312"/>
          <w:kern w:val="0"/>
          <w:sz w:val="24"/>
        </w:rPr>
      </w:pPr>
      <w:r>
        <w:rPr>
          <w:rFonts w:ascii="仿宋_GB2312" w:eastAsia="仿宋_GB2312" w:cs="仿宋_GB2312" w:hint="eastAsia"/>
          <w:kern w:val="0"/>
          <w:sz w:val="24"/>
        </w:rPr>
        <w:t>第三十三条 本合同期限按如下方式约定：</w:t>
      </w:r>
      <w:r>
        <w:rPr>
          <w:rFonts w:ascii="仿宋_GB2312" w:eastAsia="仿宋_GB2312" w:cs="仿宋_GB2312"/>
          <w:kern w:val="0"/>
          <w:sz w:val="24"/>
          <w:u w:val="single"/>
        </w:rPr>
        <w:t xml:space="preserve"> 20</w:t>
      </w:r>
      <w:r>
        <w:rPr>
          <w:rFonts w:ascii="仿宋_GB2312" w:eastAsia="仿宋_GB2312" w:cs="仿宋_GB2312" w:hint="eastAsia"/>
          <w:kern w:val="0"/>
          <w:sz w:val="24"/>
          <w:u w:val="single"/>
        </w:rPr>
        <w:t>2</w:t>
      </w:r>
      <w:r>
        <w:rPr>
          <w:rFonts w:ascii="仿宋_GB2312" w:eastAsia="仿宋_GB2312" w:cs="仿宋_GB2312"/>
          <w:kern w:val="0"/>
          <w:sz w:val="24"/>
          <w:u w:val="single"/>
        </w:rPr>
        <w:t>1</w:t>
      </w:r>
      <w:r>
        <w:rPr>
          <w:rFonts w:ascii="仿宋_GB2312" w:eastAsia="仿宋_GB2312" w:cs="仿宋_GB2312" w:hint="eastAsia"/>
          <w:kern w:val="0"/>
          <w:sz w:val="24"/>
        </w:rPr>
        <w:t>年</w:t>
      </w:r>
      <w:r>
        <w:rPr>
          <w:rFonts w:ascii="仿宋_GB2312" w:eastAsia="仿宋_GB2312" w:cs="仿宋_GB2312" w:hint="eastAsia"/>
          <w:kern w:val="0"/>
          <w:sz w:val="24"/>
          <w:u w:val="single"/>
        </w:rPr>
        <w:t>1</w:t>
      </w:r>
      <w:r>
        <w:rPr>
          <w:rFonts w:ascii="仿宋_GB2312" w:eastAsia="仿宋_GB2312" w:cs="仿宋_GB2312" w:hint="eastAsia"/>
          <w:kern w:val="0"/>
          <w:sz w:val="24"/>
        </w:rPr>
        <w:t>月</w:t>
      </w:r>
      <w:r>
        <w:rPr>
          <w:rFonts w:ascii="仿宋_GB2312" w:eastAsia="仿宋_GB2312" w:cs="仿宋_GB2312"/>
          <w:kern w:val="0"/>
          <w:sz w:val="24"/>
          <w:u w:val="single"/>
        </w:rPr>
        <w:t>1</w:t>
      </w:r>
      <w:r>
        <w:rPr>
          <w:rFonts w:ascii="仿宋_GB2312" w:eastAsia="仿宋_GB2312" w:cs="仿宋_GB2312" w:hint="eastAsia"/>
          <w:kern w:val="0"/>
          <w:sz w:val="24"/>
        </w:rPr>
        <w:t>日起至</w:t>
      </w:r>
      <w:r>
        <w:rPr>
          <w:rFonts w:ascii="仿宋_GB2312" w:eastAsia="仿宋_GB2312" w:cs="仿宋_GB2312"/>
          <w:kern w:val="0"/>
          <w:sz w:val="24"/>
          <w:u w:val="single"/>
        </w:rPr>
        <w:t xml:space="preserve"> 202</w:t>
      </w:r>
      <w:r>
        <w:rPr>
          <w:rFonts w:ascii="仿宋_GB2312" w:eastAsia="仿宋_GB2312" w:cs="仿宋_GB2312" w:hint="eastAsia"/>
          <w:kern w:val="0"/>
          <w:sz w:val="24"/>
          <w:u w:val="single"/>
        </w:rPr>
        <w:t>1</w:t>
      </w:r>
      <w:r>
        <w:rPr>
          <w:rFonts w:ascii="仿宋_GB2312" w:eastAsia="仿宋_GB2312" w:cs="仿宋_GB2312" w:hint="eastAsia"/>
          <w:kern w:val="0"/>
          <w:sz w:val="24"/>
        </w:rPr>
        <w:t>年</w:t>
      </w:r>
      <w:r>
        <w:rPr>
          <w:rFonts w:ascii="仿宋_GB2312" w:eastAsia="仿宋_GB2312" w:cs="仿宋_GB2312" w:hint="eastAsia"/>
          <w:kern w:val="0"/>
          <w:sz w:val="24"/>
          <w:u w:val="single"/>
        </w:rPr>
        <w:t>12</w:t>
      </w:r>
      <w:r>
        <w:rPr>
          <w:rFonts w:ascii="仿宋_GB2312" w:eastAsia="仿宋_GB2312" w:cs="仿宋_GB2312"/>
          <w:kern w:val="0"/>
          <w:sz w:val="24"/>
          <w:u w:val="single"/>
        </w:rPr>
        <w:t xml:space="preserve"> </w:t>
      </w:r>
      <w:r>
        <w:rPr>
          <w:rFonts w:ascii="仿宋_GB2312" w:eastAsia="仿宋_GB2312" w:cs="仿宋_GB2312" w:hint="eastAsia"/>
          <w:kern w:val="0"/>
          <w:sz w:val="24"/>
        </w:rPr>
        <w:t>月</w:t>
      </w:r>
      <w:r>
        <w:rPr>
          <w:rFonts w:ascii="仿宋_GB2312" w:eastAsia="仿宋_GB2312" w:cs="仿宋_GB2312" w:hint="eastAsia"/>
          <w:kern w:val="0"/>
          <w:sz w:val="24"/>
          <w:u w:val="single"/>
        </w:rPr>
        <w:t>31</w:t>
      </w:r>
      <w:r>
        <w:rPr>
          <w:rFonts w:ascii="仿宋_GB2312" w:eastAsia="仿宋_GB2312" w:cs="仿宋_GB2312" w:hint="eastAsia"/>
          <w:kern w:val="0"/>
          <w:sz w:val="24"/>
        </w:rPr>
        <w:t>止，合同期满前两个月，乙方书面告知甲方续约意向，由甲方依据乙方的管理及服务状况（甲方以定期召开入驻企业座谈会和按季度书面测评的方式了解物业服务水平和质量）决定是否续约并作相应书面通知。</w:t>
      </w:r>
    </w:p>
    <w:p w:rsidR="00DF3A90" w:rsidRDefault="005C714F">
      <w:pPr>
        <w:spacing w:line="600" w:lineRule="exact"/>
        <w:ind w:firstLine="555"/>
        <w:rPr>
          <w:rFonts w:ascii="仿宋_GB2312" w:eastAsia="仿宋_GB2312"/>
          <w:kern w:val="0"/>
          <w:sz w:val="24"/>
        </w:rPr>
      </w:pPr>
      <w:r>
        <w:rPr>
          <w:rFonts w:ascii="仿宋_GB2312" w:eastAsia="仿宋_GB2312" w:cs="仿宋_GB2312" w:hint="eastAsia"/>
          <w:kern w:val="0"/>
          <w:sz w:val="24"/>
        </w:rPr>
        <w:t>双方如无续约，乙方应当按甲方要求将相关资料以及相关文件完整移交给甲方。</w:t>
      </w:r>
    </w:p>
    <w:p w:rsidR="00DF3A90" w:rsidRDefault="005C714F">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 xml:space="preserve">第十一章 </w:t>
      </w:r>
      <w:r>
        <w:rPr>
          <w:rFonts w:ascii="仿宋_GB2312" w:eastAsia="仿宋_GB2312" w:cs="仿宋_GB2312"/>
          <w:b/>
          <w:bCs/>
          <w:kern w:val="0"/>
          <w:sz w:val="24"/>
        </w:rPr>
        <w:t xml:space="preserve"> </w:t>
      </w:r>
      <w:r>
        <w:rPr>
          <w:rFonts w:ascii="仿宋_GB2312" w:eastAsia="仿宋_GB2312" w:cs="仿宋_GB2312" w:hint="eastAsia"/>
          <w:b/>
          <w:bCs/>
          <w:kern w:val="0"/>
          <w:sz w:val="24"/>
        </w:rPr>
        <w:t>附则</w:t>
      </w:r>
    </w:p>
    <w:p w:rsidR="00DF3A90" w:rsidRDefault="005C714F">
      <w:pPr>
        <w:spacing w:line="600" w:lineRule="exact"/>
        <w:rPr>
          <w:rFonts w:ascii="仿宋_GB2312" w:eastAsia="仿宋_GB2312" w:hAnsi="宋体"/>
          <w:kern w:val="0"/>
          <w:sz w:val="24"/>
        </w:rPr>
      </w:pPr>
      <w:r>
        <w:rPr>
          <w:rFonts w:ascii="仿宋_GB2312" w:eastAsia="仿宋_GB2312" w:hAnsi="宋体" w:cs="仿宋_GB2312" w:hint="eastAsia"/>
          <w:kern w:val="0"/>
          <w:sz w:val="24"/>
        </w:rPr>
        <w:t xml:space="preserve">    第</w:t>
      </w:r>
      <w:r>
        <w:rPr>
          <w:rFonts w:ascii="仿宋_GB2312" w:eastAsia="仿宋_GB2312" w:cs="仿宋_GB2312" w:hint="eastAsia"/>
          <w:kern w:val="0"/>
          <w:sz w:val="24"/>
        </w:rPr>
        <w:t>三十四</w:t>
      </w:r>
      <w:r>
        <w:rPr>
          <w:rFonts w:ascii="仿宋_GB2312" w:eastAsia="仿宋_GB2312" w:hAnsi="宋体" w:cs="仿宋_GB2312" w:hint="eastAsia"/>
          <w:kern w:val="0"/>
          <w:sz w:val="24"/>
        </w:rPr>
        <w:t>条 双方可视具体情况对本合同条款进行补充，以书面形式签订补充协议，补充协议与本合同具有同等效力。</w:t>
      </w: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 xml:space="preserve">　　第三十五条 本合同执行期间，如遇不可抗力，致使合同无法履行时，双方</w:t>
      </w:r>
      <w:r>
        <w:rPr>
          <w:rFonts w:ascii="仿宋_GB2312" w:eastAsia="仿宋_GB2312" w:cs="仿宋_GB2312" w:hint="eastAsia"/>
          <w:kern w:val="0"/>
          <w:sz w:val="24"/>
        </w:rPr>
        <w:lastRenderedPageBreak/>
        <w:t>应按有关法律规定及时协商处理。</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第三十六条 本合同在履行中如发生争议，由双方协商解决，协商不成，任何一方可向甲方所在地人民法院起诉。</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第三十七条 本合同自双方法人代表签字并盖公章后生效。</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第三十八条 以下地址为乙方的有效送达地址，甲方送达的与乙方有关的一切书面材料（包括但不限于信函、法律文书等）及数据电文等，甲方送达该地址即视为已经送达：</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乙方名称：</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地址：</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邮编：</w:t>
      </w:r>
    </w:p>
    <w:p w:rsidR="00DF3A90" w:rsidRDefault="005C714F">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联系电话：</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电子邮箱：</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其他联系方式：</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第三十九条 就本物业的甲方招标文件及乙方投标文件共同作为本合同组成部分，具有同等法律效力。</w:t>
      </w:r>
    </w:p>
    <w:p w:rsidR="00DF3A90" w:rsidRDefault="005C714F">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第四条 本合同一式</w:t>
      </w:r>
      <w:r>
        <w:rPr>
          <w:rFonts w:ascii="仿宋_GB2312" w:eastAsia="仿宋_GB2312" w:cs="仿宋_GB2312" w:hint="eastAsia"/>
          <w:kern w:val="0"/>
          <w:sz w:val="24"/>
          <w:u w:val="single"/>
        </w:rPr>
        <w:t>陆</w:t>
      </w:r>
      <w:r>
        <w:rPr>
          <w:rFonts w:ascii="仿宋_GB2312" w:eastAsia="仿宋_GB2312" w:cs="仿宋_GB2312" w:hint="eastAsia"/>
          <w:kern w:val="0"/>
          <w:sz w:val="24"/>
        </w:rPr>
        <w:t>份，甲乙双方各执</w:t>
      </w:r>
      <w:r>
        <w:rPr>
          <w:rFonts w:ascii="仿宋_GB2312" w:eastAsia="仿宋_GB2312" w:cs="仿宋_GB2312" w:hint="eastAsia"/>
          <w:kern w:val="0"/>
          <w:sz w:val="24"/>
          <w:u w:val="single"/>
        </w:rPr>
        <w:t>叁</w:t>
      </w:r>
      <w:r>
        <w:rPr>
          <w:rFonts w:ascii="仿宋_GB2312" w:eastAsia="仿宋_GB2312" w:cs="仿宋_GB2312" w:hint="eastAsia"/>
          <w:kern w:val="0"/>
          <w:sz w:val="24"/>
        </w:rPr>
        <w:t>份，均具有同等法律效力。</w:t>
      </w:r>
    </w:p>
    <w:p w:rsidR="00DF3A90" w:rsidRDefault="005C714F">
      <w:pPr>
        <w:pStyle w:val="p0"/>
        <w:shd w:val="clear" w:color="auto" w:fill="FFFFFF"/>
        <w:spacing w:line="600" w:lineRule="exact"/>
        <w:jc w:val="center"/>
        <w:rPr>
          <w:rFonts w:ascii="仿宋_GB2312" w:eastAsia="仿宋_GB2312"/>
          <w:sz w:val="24"/>
        </w:rPr>
      </w:pPr>
      <w:r>
        <w:rPr>
          <w:rFonts w:ascii="仿宋_GB2312" w:eastAsia="仿宋_GB2312" w:hint="eastAsia"/>
          <w:sz w:val="24"/>
        </w:rPr>
        <w:t xml:space="preserve">   </w:t>
      </w:r>
    </w:p>
    <w:p w:rsidR="00DF3A90" w:rsidRDefault="005C714F">
      <w:pPr>
        <w:pStyle w:val="p0"/>
        <w:shd w:val="clear" w:color="auto" w:fill="FFFFFF"/>
        <w:spacing w:line="600" w:lineRule="exact"/>
        <w:ind w:firstLineChars="200" w:firstLine="480"/>
        <w:rPr>
          <w:rFonts w:ascii="方正黑体_GBK" w:eastAsia="方正黑体_GBK" w:hAnsi="方正仿宋简体" w:cs="方正仿宋简体"/>
          <w:sz w:val="24"/>
          <w:shd w:val="clear" w:color="auto" w:fill="FFFFFF"/>
        </w:rPr>
      </w:pPr>
      <w:r>
        <w:rPr>
          <w:rFonts w:ascii="仿宋_GB2312" w:eastAsia="仿宋_GB2312" w:hint="eastAsia"/>
          <w:sz w:val="24"/>
        </w:rPr>
        <w:t xml:space="preserve"> 附件：</w:t>
      </w:r>
      <w:r>
        <w:rPr>
          <w:rFonts w:ascii="方正黑体_GBK" w:eastAsia="方正黑体_GBK" w:hAnsi="方正仿宋简体" w:cs="方正仿宋简体" w:hint="eastAsia"/>
          <w:sz w:val="24"/>
          <w:shd w:val="clear" w:color="auto" w:fill="FFFFFF"/>
        </w:rPr>
        <w:t>西</w:t>
      </w:r>
      <w:proofErr w:type="gramStart"/>
      <w:r>
        <w:rPr>
          <w:rFonts w:ascii="方正黑体_GBK" w:eastAsia="方正黑体_GBK" w:hAnsi="方正仿宋简体" w:cs="方正仿宋简体" w:hint="eastAsia"/>
          <w:sz w:val="24"/>
          <w:shd w:val="clear" w:color="auto" w:fill="FFFFFF"/>
        </w:rPr>
        <w:t>彭</w:t>
      </w:r>
      <w:proofErr w:type="gramEnd"/>
      <w:r>
        <w:rPr>
          <w:rFonts w:ascii="方正黑体_GBK" w:eastAsia="方正黑体_GBK" w:hAnsi="方正仿宋简体" w:cs="方正仿宋简体" w:hint="eastAsia"/>
          <w:sz w:val="24"/>
          <w:shd w:val="clear" w:color="auto" w:fill="FFFFFF"/>
        </w:rPr>
        <w:t>园区一、二期安置房物业管理考核细则</w:t>
      </w:r>
    </w:p>
    <w:p w:rsidR="00DF3A90" w:rsidRDefault="00DF3A90">
      <w:pPr>
        <w:spacing w:before="240" w:line="600" w:lineRule="exact"/>
        <w:rPr>
          <w:rFonts w:ascii="仿宋_GB2312" w:eastAsia="仿宋_GB2312"/>
          <w:kern w:val="0"/>
          <w:sz w:val="24"/>
        </w:rPr>
      </w:pPr>
    </w:p>
    <w:p w:rsidR="00DF3A90" w:rsidRDefault="00DF3A90">
      <w:pPr>
        <w:spacing w:before="240" w:line="600" w:lineRule="exact"/>
        <w:rPr>
          <w:rFonts w:ascii="仿宋_GB2312" w:eastAsia="仿宋_GB2312"/>
          <w:kern w:val="0"/>
          <w:sz w:val="24"/>
        </w:rPr>
      </w:pPr>
    </w:p>
    <w:p w:rsidR="00DF3A90" w:rsidRDefault="00DF3A90">
      <w:pPr>
        <w:spacing w:before="240" w:line="600" w:lineRule="exact"/>
        <w:rPr>
          <w:rFonts w:ascii="仿宋_GB2312" w:eastAsia="仿宋_GB2312"/>
          <w:kern w:val="0"/>
          <w:sz w:val="24"/>
        </w:rPr>
      </w:pPr>
    </w:p>
    <w:p w:rsidR="00DF3A90" w:rsidRDefault="005C714F">
      <w:pPr>
        <w:spacing w:before="240" w:line="600" w:lineRule="exact"/>
        <w:rPr>
          <w:rFonts w:ascii="仿宋_GB2312" w:eastAsia="仿宋_GB2312"/>
          <w:kern w:val="0"/>
          <w:sz w:val="24"/>
        </w:rPr>
      </w:pPr>
      <w:r>
        <w:rPr>
          <w:rFonts w:ascii="仿宋_GB2312" w:eastAsia="仿宋_GB2312" w:hint="eastAsia"/>
          <w:kern w:val="0"/>
          <w:sz w:val="24"/>
        </w:rPr>
        <w:lastRenderedPageBreak/>
        <w:t>（此页无正文）</w:t>
      </w:r>
    </w:p>
    <w:p w:rsidR="00DF3A90" w:rsidRDefault="00DF3A90">
      <w:pPr>
        <w:spacing w:line="600" w:lineRule="exact"/>
        <w:rPr>
          <w:rFonts w:ascii="仿宋_GB2312" w:eastAsia="仿宋_GB2312" w:cs="仿宋_GB2312"/>
          <w:kern w:val="0"/>
          <w:sz w:val="24"/>
        </w:rPr>
      </w:pPr>
    </w:p>
    <w:p w:rsidR="00DF3A90" w:rsidRDefault="00DF3A90">
      <w:pPr>
        <w:spacing w:line="600" w:lineRule="exact"/>
        <w:rPr>
          <w:rFonts w:ascii="仿宋_GB2312" w:eastAsia="仿宋_GB2312" w:cs="仿宋_GB2312"/>
          <w:kern w:val="0"/>
          <w:sz w:val="24"/>
        </w:rPr>
      </w:pPr>
    </w:p>
    <w:p w:rsidR="00DF3A90" w:rsidRDefault="00DF3A90">
      <w:pPr>
        <w:spacing w:line="600" w:lineRule="exact"/>
        <w:rPr>
          <w:rFonts w:ascii="仿宋_GB2312" w:eastAsia="仿宋_GB2312" w:cs="仿宋_GB2312"/>
          <w:kern w:val="0"/>
          <w:sz w:val="24"/>
        </w:rPr>
      </w:pP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甲方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                      乙方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w:t>
      </w:r>
    </w:p>
    <w:p w:rsidR="00DF3A90" w:rsidRDefault="00DF3A90">
      <w:pPr>
        <w:spacing w:line="600" w:lineRule="exact"/>
        <w:rPr>
          <w:rFonts w:ascii="仿宋_GB2312" w:eastAsia="仿宋_GB2312" w:cs="仿宋_GB2312"/>
          <w:kern w:val="0"/>
          <w:sz w:val="24"/>
        </w:rPr>
      </w:pP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法定代表人:                       法定代表人：</w:t>
      </w:r>
    </w:p>
    <w:p w:rsidR="00DF3A90" w:rsidRDefault="005C714F">
      <w:pPr>
        <w:spacing w:line="600" w:lineRule="exact"/>
        <w:rPr>
          <w:rFonts w:ascii="仿宋_GB2312" w:eastAsia="仿宋_GB2312" w:cs="仿宋_GB2312"/>
          <w:kern w:val="0"/>
          <w:sz w:val="24"/>
        </w:rPr>
      </w:pPr>
      <w:r>
        <w:rPr>
          <w:rFonts w:ascii="仿宋_GB2312" w:eastAsia="仿宋_GB2312" w:cs="仿宋_GB2312" w:hint="eastAsia"/>
          <w:kern w:val="0"/>
          <w:sz w:val="24"/>
        </w:rPr>
        <w:t>总经理</w:t>
      </w:r>
      <w:r>
        <w:rPr>
          <w:rFonts w:ascii="仿宋_GB2312" w:eastAsia="仿宋_GB2312" w:cs="仿宋_GB2312"/>
          <w:kern w:val="0"/>
          <w:sz w:val="24"/>
        </w:rPr>
        <w:t>：</w:t>
      </w:r>
    </w:p>
    <w:p w:rsidR="00DF3A90" w:rsidRDefault="005C714F">
      <w:pPr>
        <w:spacing w:line="600" w:lineRule="exact"/>
        <w:rPr>
          <w:rFonts w:ascii="仿宋_GB2312" w:eastAsia="仿宋_GB2312" w:cs="仿宋_GB2312"/>
          <w:kern w:val="0"/>
          <w:sz w:val="24"/>
        </w:rPr>
      </w:pPr>
      <w:r>
        <w:rPr>
          <w:rFonts w:ascii="仿宋_GB2312" w:eastAsia="仿宋_GB2312" w:cs="仿宋_GB2312" w:hint="eastAsia"/>
          <w:kern w:val="0"/>
          <w:sz w:val="24"/>
        </w:rPr>
        <w:t>法</w:t>
      </w:r>
      <w:proofErr w:type="gramStart"/>
      <w:r>
        <w:rPr>
          <w:rFonts w:ascii="仿宋_GB2312" w:eastAsia="仿宋_GB2312" w:cs="仿宋_GB2312" w:hint="eastAsia"/>
          <w:kern w:val="0"/>
          <w:sz w:val="24"/>
        </w:rPr>
        <w:t>务</w:t>
      </w:r>
      <w:proofErr w:type="gramEnd"/>
      <w:r>
        <w:rPr>
          <w:rFonts w:ascii="仿宋_GB2312" w:eastAsia="仿宋_GB2312" w:cs="仿宋_GB2312" w:hint="eastAsia"/>
          <w:kern w:val="0"/>
          <w:sz w:val="24"/>
        </w:rPr>
        <w:t xml:space="preserve">部：                       </w:t>
      </w:r>
      <w:r>
        <w:rPr>
          <w:rFonts w:ascii="仿宋_GB2312" w:eastAsia="仿宋_GB2312" w:cs="仿宋_GB2312"/>
          <w:kern w:val="0"/>
          <w:sz w:val="24"/>
        </w:rPr>
        <w:t xml:space="preserve">   </w:t>
      </w:r>
      <w:r>
        <w:rPr>
          <w:rFonts w:ascii="仿宋_GB2312" w:eastAsia="仿宋_GB2312" w:cs="仿宋_GB2312" w:hint="eastAsia"/>
          <w:kern w:val="0"/>
          <w:sz w:val="24"/>
        </w:rPr>
        <w:t>经办人：</w:t>
      </w:r>
    </w:p>
    <w:p w:rsidR="00DF3A90" w:rsidRDefault="005C714F">
      <w:pPr>
        <w:spacing w:line="600" w:lineRule="exact"/>
        <w:rPr>
          <w:rFonts w:ascii="仿宋_GB2312" w:eastAsia="仿宋_GB2312" w:cs="仿宋_GB2312"/>
          <w:kern w:val="0"/>
          <w:sz w:val="24"/>
        </w:rPr>
      </w:pPr>
      <w:r>
        <w:rPr>
          <w:rFonts w:ascii="仿宋_GB2312" w:eastAsia="仿宋_GB2312" w:cs="仿宋_GB2312" w:hint="eastAsia"/>
          <w:kern w:val="0"/>
          <w:sz w:val="24"/>
        </w:rPr>
        <w:t>分管领导</w:t>
      </w:r>
      <w:r>
        <w:rPr>
          <w:rFonts w:ascii="仿宋_GB2312" w:eastAsia="仿宋_GB2312" w:cs="仿宋_GB2312"/>
          <w:kern w:val="0"/>
          <w:sz w:val="24"/>
        </w:rPr>
        <w:t>：</w:t>
      </w:r>
    </w:p>
    <w:p w:rsidR="00DF3A90" w:rsidRDefault="005C714F">
      <w:pPr>
        <w:spacing w:line="600" w:lineRule="exact"/>
        <w:rPr>
          <w:rFonts w:ascii="仿宋_GB2312" w:eastAsia="仿宋_GB2312"/>
          <w:kern w:val="0"/>
          <w:sz w:val="24"/>
        </w:rPr>
      </w:pPr>
      <w:r>
        <w:rPr>
          <w:rFonts w:ascii="仿宋_GB2312" w:eastAsia="仿宋_GB2312" w:cs="仿宋_GB2312" w:hint="eastAsia"/>
          <w:kern w:val="0"/>
          <w:sz w:val="24"/>
        </w:rPr>
        <w:t>经办部门：</w:t>
      </w:r>
    </w:p>
    <w:p w:rsidR="00DF3A90" w:rsidRDefault="00DF3A90">
      <w:pPr>
        <w:spacing w:line="600" w:lineRule="exact"/>
        <w:jc w:val="center"/>
        <w:rPr>
          <w:rFonts w:ascii="仿宋_GB2312" w:eastAsia="仿宋_GB2312" w:cs="仿宋_GB2312"/>
          <w:kern w:val="0"/>
          <w:sz w:val="24"/>
        </w:rPr>
      </w:pPr>
    </w:p>
    <w:p w:rsidR="00DF3A90" w:rsidRDefault="00DF3A90">
      <w:pPr>
        <w:spacing w:line="600" w:lineRule="exact"/>
        <w:jc w:val="center"/>
        <w:rPr>
          <w:rFonts w:ascii="仿宋_GB2312" w:eastAsia="仿宋_GB2312" w:cs="仿宋_GB2312"/>
          <w:kern w:val="0"/>
          <w:sz w:val="24"/>
        </w:rPr>
      </w:pPr>
    </w:p>
    <w:p w:rsidR="00DF3A90" w:rsidRDefault="005C714F">
      <w:pPr>
        <w:spacing w:line="600" w:lineRule="exact"/>
        <w:jc w:val="center"/>
        <w:rPr>
          <w:rFonts w:ascii="方正黑体_GBK" w:eastAsia="方正黑体_GBK" w:cs="仿宋_GB2312"/>
          <w:kern w:val="0"/>
          <w:sz w:val="24"/>
        </w:rPr>
      </w:pPr>
      <w:r>
        <w:rPr>
          <w:rFonts w:ascii="仿宋_GB2312" w:eastAsia="仿宋_GB2312" w:cs="仿宋_GB2312" w:hint="eastAsia"/>
          <w:kern w:val="0"/>
          <w:sz w:val="24"/>
        </w:rPr>
        <w:t>签约时间：  年  月  日</w:t>
      </w: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DF3A90">
      <w:pPr>
        <w:spacing w:line="600" w:lineRule="exact"/>
        <w:rPr>
          <w:rFonts w:ascii="方正黑体_GBK" w:eastAsia="方正黑体_GBK" w:cs="仿宋_GB2312"/>
          <w:kern w:val="0"/>
          <w:sz w:val="24"/>
        </w:rPr>
      </w:pPr>
    </w:p>
    <w:p w:rsidR="00DF3A90" w:rsidRDefault="005C714F">
      <w:pPr>
        <w:spacing w:line="600" w:lineRule="exact"/>
        <w:rPr>
          <w:rFonts w:ascii="方正黑体_GBK" w:eastAsia="方正黑体_GBK" w:cs="仿宋_GB2312"/>
          <w:kern w:val="0"/>
          <w:sz w:val="24"/>
        </w:rPr>
      </w:pPr>
      <w:r>
        <w:rPr>
          <w:rFonts w:ascii="方正黑体_GBK" w:eastAsia="方正黑体_GBK" w:cs="仿宋_GB2312" w:hint="eastAsia"/>
          <w:kern w:val="0"/>
          <w:sz w:val="24"/>
        </w:rPr>
        <w:lastRenderedPageBreak/>
        <w:t>附件：</w:t>
      </w:r>
    </w:p>
    <w:p w:rsidR="00DF3A90" w:rsidRDefault="005C714F">
      <w:pPr>
        <w:pStyle w:val="p0"/>
        <w:shd w:val="clear" w:color="auto" w:fill="FFFFFF"/>
        <w:spacing w:line="600" w:lineRule="exact"/>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w:t>
      </w:r>
      <w:proofErr w:type="gramStart"/>
      <w:r>
        <w:rPr>
          <w:rFonts w:ascii="方正黑体_GBK" w:eastAsia="方正黑体_GBK" w:hAnsi="方正仿宋简体" w:cs="方正仿宋简体" w:hint="eastAsia"/>
          <w:sz w:val="24"/>
          <w:shd w:val="clear" w:color="auto" w:fill="FFFFFF"/>
        </w:rPr>
        <w:t>彭</w:t>
      </w:r>
      <w:proofErr w:type="gramEnd"/>
      <w:r>
        <w:rPr>
          <w:rFonts w:ascii="方正黑体_GBK" w:eastAsia="方正黑体_GBK" w:hAnsi="方正仿宋简体" w:cs="方正仿宋简体" w:hint="eastAsia"/>
          <w:sz w:val="24"/>
          <w:shd w:val="clear" w:color="auto" w:fill="FFFFFF"/>
        </w:rPr>
        <w:t>园区一、二期安置房物业管理考核细则</w:t>
      </w: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1024"/>
        <w:gridCol w:w="5052"/>
        <w:gridCol w:w="979"/>
        <w:gridCol w:w="963"/>
      </w:tblGrid>
      <w:tr w:rsidR="00DF3A90">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p0"/>
              <w:shd w:val="clear" w:color="auto" w:fill="FFFFFF"/>
              <w:spacing w:line="56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有明显白色垃圾，接甲方整改通知（或曝光图片）后在1小时内整改到位的不扣分，超过1小时未整改到位的扣0.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有垃圾成堆和成堆的土石乱倒现象，接甲方整改通知（或曝光图片）后在2小时内清理完毕的不扣分，超过2小时未清理完毕的扣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0.5分/次；服务区域未清扫干净，接甲方整改通知（或曝光图片）后在1小时内清理完毕的不扣分，超过1小时未清理完毕的扣0.5分/次。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未清扫干净，接甲方整改通知（或曝光图片）后在1小时内清理干净的不扣分，超过1小时未清理干净的，扣0.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6</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w:t>
            </w:r>
            <w:proofErr w:type="gramStart"/>
            <w:r>
              <w:rPr>
                <w:rFonts w:ascii="方正仿宋_GBK" w:eastAsia="方正仿宋_GBK" w:hAnsi="方正仿宋简体" w:cs="方正仿宋简体" w:hint="eastAsia"/>
                <w:bCs/>
                <w:kern w:val="0"/>
                <w:szCs w:val="24"/>
                <w:shd w:val="clear" w:color="auto" w:fill="FFFFFF"/>
              </w:rPr>
              <w:t>清洁见</w:t>
            </w:r>
            <w:proofErr w:type="gramEnd"/>
            <w:r>
              <w:rPr>
                <w:rFonts w:ascii="方正仿宋_GBK" w:eastAsia="方正仿宋_GBK" w:hAnsi="方正仿宋简体" w:cs="方正仿宋简体" w:hint="eastAsia"/>
                <w:bCs/>
                <w:kern w:val="0"/>
                <w:szCs w:val="24"/>
                <w:shd w:val="clear" w:color="auto" w:fill="FFFFFF"/>
              </w:rPr>
              <w:t>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lastRenderedPageBreak/>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8</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w:t>
            </w:r>
            <w:bookmarkStart w:id="19" w:name="OLE_LINK5"/>
            <w:r>
              <w:rPr>
                <w:rFonts w:ascii="方正仿宋_GBK" w:eastAsia="方正仿宋_GBK" w:hAnsi="方正仿宋简体" w:cs="方正仿宋简体" w:hint="eastAsia"/>
                <w:bCs/>
                <w:kern w:val="0"/>
                <w:szCs w:val="24"/>
                <w:shd w:val="clear" w:color="auto" w:fill="FFFFFF"/>
              </w:rPr>
              <w:t>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w:t>
            </w:r>
            <w:bookmarkEnd w:id="19"/>
            <w:r>
              <w:rPr>
                <w:rFonts w:ascii="方正仿宋_GBK" w:eastAsia="方正仿宋_GBK" w:hAnsi="方正仿宋简体" w:cs="方正仿宋简体" w:hint="eastAsia"/>
                <w:bCs/>
                <w:kern w:val="0"/>
                <w:szCs w:val="24"/>
                <w:shd w:val="clear" w:color="auto" w:fill="FFFFFF"/>
              </w:rPr>
              <w:t>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下排堵塞在24小时内没有及时疏通造成污水横流等现象（重大事故应延长时间，但必须向甲方说明原因及明确整改时间），扣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14</w:t>
            </w:r>
          </w:p>
        </w:tc>
        <w:tc>
          <w:tcPr>
            <w:tcW w:w="795" w:type="dxa"/>
            <w:vMerge w:val="restart"/>
            <w:tcBorders>
              <w:top w:val="single" w:sz="4" w:space="0" w:color="000000"/>
              <w:left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15</w:t>
            </w:r>
          </w:p>
        </w:tc>
        <w:tc>
          <w:tcPr>
            <w:tcW w:w="795" w:type="dxa"/>
            <w:vMerge/>
            <w:tcBorders>
              <w:left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经甲方</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DF3A90" w:rsidRDefault="005C714F">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DF3A90">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DF3A90" w:rsidRDefault="005C714F">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1024" w:type="dxa"/>
            <w:tcBorders>
              <w:top w:val="single" w:sz="4" w:space="0" w:color="000000"/>
              <w:left w:val="single" w:sz="4" w:space="0" w:color="000000"/>
              <w:bottom w:val="single" w:sz="4" w:space="0" w:color="000000"/>
              <w:right w:val="single" w:sz="4" w:space="0" w:color="000000"/>
            </w:tcBorders>
            <w:vAlign w:val="center"/>
          </w:tcPr>
          <w:p w:rsidR="00DF3A90" w:rsidRDefault="005C714F">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052" w:type="dxa"/>
            <w:tcBorders>
              <w:top w:val="single" w:sz="4" w:space="0" w:color="000000"/>
              <w:left w:val="single" w:sz="4" w:space="0" w:color="000000"/>
              <w:bottom w:val="single" w:sz="4" w:space="0" w:color="000000"/>
            </w:tcBorders>
            <w:vAlign w:val="center"/>
          </w:tcPr>
          <w:p w:rsidR="00DF3A90" w:rsidRDefault="005C714F">
            <w:pPr>
              <w:widowControl/>
              <w:spacing w:line="560" w:lineRule="exact"/>
              <w:jc w:val="left"/>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kern w:val="0"/>
                <w:sz w:val="24"/>
              </w:rPr>
              <w:t>甲方</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考核结果于次月5日前将考评成绩、扣款通知单交付乙方，所扣款额从乙方当月应收服务费用中予以扣除。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DF3A90" w:rsidRDefault="00DF3A90">
            <w:pPr>
              <w:widowControl/>
              <w:spacing w:line="560" w:lineRule="exact"/>
              <w:jc w:val="left"/>
              <w:textAlignment w:val="center"/>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DF3A90" w:rsidRDefault="00DF3A90">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p>
        </w:tc>
      </w:tr>
      <w:tr w:rsidR="00DF3A90">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DF3A90" w:rsidRDefault="005C714F">
            <w:pPr>
              <w:widowControl/>
              <w:spacing w:line="56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DF3A90" w:rsidRDefault="00DF3A90">
      <w:pPr>
        <w:rPr>
          <w:kern w:val="0"/>
          <w:sz w:val="24"/>
        </w:rPr>
        <w:sectPr w:rsidR="00DF3A90">
          <w:headerReference w:type="default" r:id="rId12"/>
          <w:footerReference w:type="default" r:id="rId13"/>
          <w:pgSz w:w="11906" w:h="16838"/>
          <w:pgMar w:top="1418" w:right="1797" w:bottom="1418" w:left="1797" w:header="851" w:footer="992" w:gutter="0"/>
          <w:cols w:space="425"/>
          <w:docGrid w:type="lines" w:linePitch="312"/>
        </w:sectPr>
      </w:pPr>
    </w:p>
    <w:p w:rsidR="00DF3A90" w:rsidRDefault="005C714F">
      <w:pPr>
        <w:spacing w:line="720" w:lineRule="auto"/>
        <w:jc w:val="left"/>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lastRenderedPageBreak/>
        <w:t>附件</w:t>
      </w:r>
      <w:r>
        <w:rPr>
          <w:rFonts w:ascii="方正黑体_GBK" w:eastAsia="方正黑体_GBK" w:hAnsi="方正仿宋简体" w:cs="方正仿宋简体"/>
          <w:sz w:val="24"/>
          <w:shd w:val="clear" w:color="auto" w:fill="FFFFFF"/>
        </w:rPr>
        <w:t>2</w:t>
      </w:r>
    </w:p>
    <w:p w:rsidR="00DF3A90" w:rsidRDefault="005C714F">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w:t>
      </w:r>
      <w:proofErr w:type="gramStart"/>
      <w:r>
        <w:rPr>
          <w:rFonts w:ascii="方正黑体_GBK" w:eastAsia="方正黑体_GBK" w:hAnsi="方正仿宋简体" w:cs="方正仿宋简体" w:hint="eastAsia"/>
          <w:sz w:val="24"/>
          <w:shd w:val="clear" w:color="auto" w:fill="FFFFFF"/>
        </w:rPr>
        <w:t>彭</w:t>
      </w:r>
      <w:proofErr w:type="gramEnd"/>
      <w:r>
        <w:rPr>
          <w:rFonts w:ascii="方正黑体_GBK" w:eastAsia="方正黑体_GBK" w:hAnsi="方正仿宋简体" w:cs="方正仿宋简体" w:hint="eastAsia"/>
          <w:sz w:val="24"/>
          <w:shd w:val="clear" w:color="auto" w:fill="FFFFFF"/>
        </w:rPr>
        <w:t>园区一、二期安置房</w:t>
      </w:r>
      <w:r>
        <w:rPr>
          <w:rFonts w:ascii="方正黑体_GBK" w:eastAsia="方正黑体_GBK" w:hAnsi="方正仿宋简体" w:cs="方正仿宋简体"/>
          <w:sz w:val="24"/>
          <w:shd w:val="clear" w:color="auto" w:fill="FFFFFF"/>
        </w:rPr>
        <w:t>物业管理</w:t>
      </w:r>
      <w:r>
        <w:rPr>
          <w:rFonts w:ascii="方正黑体_GBK" w:eastAsia="方正黑体_GBK" w:hAnsi="方正仿宋简体" w:cs="方正仿宋简体" w:hint="eastAsia"/>
          <w:sz w:val="24"/>
          <w:shd w:val="clear" w:color="auto" w:fill="FFFFFF"/>
        </w:rPr>
        <w:t>月度考核扣分汇总表</w:t>
      </w:r>
    </w:p>
    <w:tbl>
      <w:tblPr>
        <w:tblStyle w:val="a9"/>
        <w:tblW w:w="0" w:type="auto"/>
        <w:tblLook w:val="04A0" w:firstRow="1" w:lastRow="0" w:firstColumn="1" w:lastColumn="0" w:noHBand="0" w:noVBand="1"/>
      </w:tblPr>
      <w:tblGrid>
        <w:gridCol w:w="1992"/>
        <w:gridCol w:w="1992"/>
        <w:gridCol w:w="1992"/>
        <w:gridCol w:w="1993"/>
        <w:gridCol w:w="1993"/>
        <w:gridCol w:w="1993"/>
        <w:gridCol w:w="1993"/>
      </w:tblGrid>
      <w:tr w:rsidR="00DF3A90">
        <w:tc>
          <w:tcPr>
            <w:tcW w:w="1992" w:type="dxa"/>
            <w:vAlign w:val="center"/>
          </w:tcPr>
          <w:p w:rsidR="00DF3A90" w:rsidRDefault="005C714F">
            <w:pPr>
              <w:widowControl/>
              <w:jc w:val="center"/>
              <w:rPr>
                <w:rFonts w:ascii="方正黑体_GBK" w:eastAsia="方正黑体_GBK" w:hAnsi="宋体" w:cs="宋体"/>
                <w:kern w:val="0"/>
                <w:sz w:val="24"/>
              </w:rPr>
            </w:pPr>
            <w:r>
              <w:rPr>
                <w:rFonts w:ascii="方正黑体_GBK" w:eastAsia="方正黑体_GBK" w:hint="eastAsia"/>
                <w:sz w:val="24"/>
              </w:rPr>
              <w:t>序号</w:t>
            </w:r>
          </w:p>
        </w:tc>
        <w:tc>
          <w:tcPr>
            <w:tcW w:w="1992" w:type="dxa"/>
            <w:vAlign w:val="center"/>
          </w:tcPr>
          <w:p w:rsidR="00DF3A90" w:rsidRDefault="005C714F">
            <w:pPr>
              <w:jc w:val="center"/>
              <w:rPr>
                <w:rFonts w:ascii="方正黑体_GBK" w:eastAsia="方正黑体_GBK"/>
                <w:sz w:val="24"/>
              </w:rPr>
            </w:pPr>
            <w:r>
              <w:rPr>
                <w:rFonts w:ascii="方正黑体_GBK" w:eastAsia="方正黑体_GBK" w:hint="eastAsia"/>
                <w:sz w:val="24"/>
              </w:rPr>
              <w:t>时间</w:t>
            </w:r>
          </w:p>
        </w:tc>
        <w:tc>
          <w:tcPr>
            <w:tcW w:w="1992" w:type="dxa"/>
            <w:vAlign w:val="center"/>
          </w:tcPr>
          <w:p w:rsidR="00DF3A90" w:rsidRDefault="005C714F">
            <w:pPr>
              <w:jc w:val="center"/>
              <w:rPr>
                <w:rFonts w:ascii="方正黑体_GBK" w:eastAsia="方正黑体_GBK"/>
                <w:sz w:val="24"/>
              </w:rPr>
            </w:pPr>
            <w:r>
              <w:rPr>
                <w:rFonts w:ascii="方正黑体_GBK" w:eastAsia="方正黑体_GBK" w:hint="eastAsia"/>
                <w:sz w:val="24"/>
              </w:rPr>
              <w:t>地点</w:t>
            </w:r>
          </w:p>
        </w:tc>
        <w:tc>
          <w:tcPr>
            <w:tcW w:w="1993" w:type="dxa"/>
            <w:vAlign w:val="center"/>
          </w:tcPr>
          <w:p w:rsidR="00DF3A90" w:rsidRDefault="005C714F">
            <w:pPr>
              <w:jc w:val="center"/>
              <w:rPr>
                <w:rFonts w:ascii="方正黑体_GBK" w:eastAsia="方正黑体_GBK"/>
                <w:sz w:val="24"/>
              </w:rPr>
            </w:pPr>
            <w:r>
              <w:rPr>
                <w:rFonts w:ascii="方正黑体_GBK" w:eastAsia="方正黑体_GBK" w:hint="eastAsia"/>
                <w:sz w:val="24"/>
              </w:rPr>
              <w:t>检查人</w:t>
            </w:r>
          </w:p>
        </w:tc>
        <w:tc>
          <w:tcPr>
            <w:tcW w:w="1993" w:type="dxa"/>
            <w:vAlign w:val="center"/>
          </w:tcPr>
          <w:p w:rsidR="00DF3A90" w:rsidRDefault="005C714F">
            <w:pPr>
              <w:jc w:val="center"/>
              <w:rPr>
                <w:rFonts w:ascii="方正黑体_GBK" w:eastAsia="方正黑体_GBK"/>
                <w:sz w:val="24"/>
              </w:rPr>
            </w:pPr>
            <w:r>
              <w:rPr>
                <w:rFonts w:ascii="方正黑体_GBK" w:eastAsia="方正黑体_GBK" w:hint="eastAsia"/>
                <w:sz w:val="24"/>
              </w:rPr>
              <w:t>存在问题</w:t>
            </w:r>
          </w:p>
        </w:tc>
        <w:tc>
          <w:tcPr>
            <w:tcW w:w="1993" w:type="dxa"/>
            <w:vAlign w:val="center"/>
          </w:tcPr>
          <w:p w:rsidR="00DF3A90" w:rsidRDefault="005C714F">
            <w:pPr>
              <w:jc w:val="center"/>
              <w:rPr>
                <w:rFonts w:ascii="方正黑体_GBK" w:eastAsia="方正黑体_GBK"/>
                <w:sz w:val="24"/>
              </w:rPr>
            </w:pPr>
            <w:r>
              <w:rPr>
                <w:rFonts w:ascii="方正黑体_GBK" w:eastAsia="方正黑体_GBK" w:hint="eastAsia"/>
                <w:sz w:val="24"/>
              </w:rPr>
              <w:t>图片资料</w:t>
            </w:r>
          </w:p>
        </w:tc>
        <w:tc>
          <w:tcPr>
            <w:tcW w:w="1993" w:type="dxa"/>
            <w:vAlign w:val="center"/>
          </w:tcPr>
          <w:p w:rsidR="00DF3A90" w:rsidRDefault="005C714F">
            <w:pPr>
              <w:jc w:val="center"/>
              <w:rPr>
                <w:rFonts w:ascii="方正黑体_GBK" w:eastAsia="方正黑体_GBK"/>
                <w:sz w:val="24"/>
              </w:rPr>
            </w:pPr>
            <w:r>
              <w:rPr>
                <w:rFonts w:ascii="方正黑体_GBK" w:eastAsia="方正黑体_GBK" w:hint="eastAsia"/>
                <w:sz w:val="24"/>
              </w:rPr>
              <w:t>扣分情况</w:t>
            </w:r>
          </w:p>
        </w:tc>
      </w:tr>
      <w:tr w:rsidR="00DF3A90">
        <w:trPr>
          <w:trHeight w:val="610"/>
        </w:trPr>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r>
      <w:tr w:rsidR="00DF3A90">
        <w:trPr>
          <w:trHeight w:val="651"/>
        </w:trPr>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r>
      <w:tr w:rsidR="00DF3A90">
        <w:trPr>
          <w:trHeight w:val="694"/>
        </w:trPr>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2"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r>
      <w:tr w:rsidR="00DF3A90">
        <w:trPr>
          <w:trHeight w:val="608"/>
        </w:trPr>
        <w:tc>
          <w:tcPr>
            <w:tcW w:w="11955" w:type="dxa"/>
            <w:gridSpan w:val="6"/>
          </w:tcPr>
          <w:p w:rsidR="00DF3A90" w:rsidRDefault="005C714F">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本月总得分</w:t>
            </w:r>
          </w:p>
        </w:tc>
        <w:tc>
          <w:tcPr>
            <w:tcW w:w="1993" w:type="dxa"/>
          </w:tcPr>
          <w:p w:rsidR="00DF3A90" w:rsidRDefault="00DF3A90">
            <w:pPr>
              <w:spacing w:line="720" w:lineRule="auto"/>
              <w:jc w:val="center"/>
              <w:rPr>
                <w:rFonts w:ascii="方正黑体_GBK" w:eastAsia="方正黑体_GBK" w:hAnsi="方正仿宋简体" w:cs="方正仿宋简体"/>
                <w:sz w:val="24"/>
                <w:shd w:val="clear" w:color="auto" w:fill="FFFFFF"/>
              </w:rPr>
            </w:pPr>
          </w:p>
        </w:tc>
      </w:tr>
    </w:tbl>
    <w:p w:rsidR="00DF3A90" w:rsidRDefault="005C714F">
      <w:pPr>
        <w:spacing w:line="720" w:lineRule="auto"/>
        <w:jc w:val="left"/>
        <w:rPr>
          <w:rFonts w:ascii="方正仿宋_GBK" w:eastAsia="方正仿宋_GBK" w:hAnsi="方正仿宋简体" w:cs="方正仿宋简体"/>
          <w:sz w:val="24"/>
          <w:shd w:val="clear" w:color="auto" w:fill="FFFFFF"/>
        </w:rPr>
      </w:pPr>
      <w:r>
        <w:rPr>
          <w:rFonts w:ascii="方正仿宋_GBK" w:eastAsia="方正仿宋_GBK" w:hAnsi="方正仿宋简体" w:cs="方正仿宋简体" w:hint="eastAsia"/>
          <w:sz w:val="24"/>
          <w:shd w:val="clear" w:color="auto" w:fill="FFFFFF"/>
        </w:rPr>
        <w:t xml:space="preserve">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被考核单位负责人签字：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时间：</w:t>
      </w:r>
    </w:p>
    <w:p w:rsidR="00DF3A90" w:rsidRDefault="005C714F">
      <w:pPr>
        <w:spacing w:line="720" w:lineRule="auto"/>
        <w:jc w:val="left"/>
        <w:rPr>
          <w:rFonts w:ascii="方正仿宋_GBK" w:eastAsia="方正仿宋_GBK" w:hAnsi="方正仿宋简体" w:cs="方正仿宋简体"/>
          <w:sz w:val="24"/>
          <w:shd w:val="clear" w:color="auto" w:fill="FFFFFF"/>
        </w:rPr>
        <w:sectPr w:rsidR="00DF3A90">
          <w:pgSz w:w="16838" w:h="11906" w:orient="landscape"/>
          <w:pgMar w:top="1800" w:right="1440" w:bottom="1800" w:left="1440" w:header="851" w:footer="992" w:gutter="0"/>
          <w:cols w:space="425"/>
          <w:docGrid w:type="lines" w:linePitch="312"/>
        </w:sectPr>
      </w:pPr>
      <w:r>
        <w:rPr>
          <w:rFonts w:ascii="方正仿宋_GBK" w:eastAsia="方正仿宋_GBK" w:hAnsi="方正仿宋简体" w:cs="方正仿宋简体" w:hint="eastAsia"/>
          <w:sz w:val="24"/>
          <w:shd w:val="clear" w:color="auto" w:fill="FFFFFF"/>
        </w:rPr>
        <w:t>备</w:t>
      </w:r>
    </w:p>
    <w:p w:rsidR="00DF3A90" w:rsidRDefault="00DF3A90"/>
    <w:sectPr w:rsidR="00DF3A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D0" w:rsidRDefault="00BA09D0">
      <w:r>
        <w:separator/>
      </w:r>
    </w:p>
  </w:endnote>
  <w:endnote w:type="continuationSeparator" w:id="0">
    <w:p w:rsidR="00BA09D0" w:rsidRDefault="00B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90" w:rsidRDefault="005C714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rsidR="00DF3A90" w:rsidRDefault="005C7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86132" w:rsidRPr="00886132">
                            <w:rPr>
                              <w:noProof/>
                              <w:sz w:val="28"/>
                            </w:rPr>
                            <w:t>29</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" filled="f" stroked="f">
              <v:textbox style="mso-fit-shape-to-text:t" inset="0,0,0,0">
                <w:txbxContent>
                  <w:p w:rsidR="00DF3A90" w:rsidRDefault="005C7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86132" w:rsidRPr="00886132">
                      <w:rPr>
                        <w:noProof/>
                        <w:sz w:val="28"/>
                      </w:rPr>
                      <w:t>29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90" w:rsidRDefault="005C714F">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F3A90" w:rsidRDefault="005C714F">
                          <w:pPr>
                            <w:snapToGrid w:val="0"/>
                            <w:rPr>
                              <w:sz w:val="18"/>
                              <w:szCs w:val="18"/>
                            </w:rPr>
                          </w:pPr>
                          <w:r>
                            <w:fldChar w:fldCharType="begin"/>
                          </w:r>
                          <w:r>
                            <w:instrText xml:space="preserve"> PAGE  \* MERGEFORMAT </w:instrText>
                          </w:r>
                          <w:r>
                            <w:fldChar w:fldCharType="separate"/>
                          </w:r>
                          <w:r w:rsidR="00886132" w:rsidRPr="00886132">
                            <w:rPr>
                              <w:noProof/>
                              <w:sz w:val="18"/>
                              <w:szCs w:val="18"/>
                            </w:rPr>
                            <w:t>48</w:t>
                          </w:r>
                          <w:r>
                            <w:rPr>
                              <w:sz w:val="18"/>
                              <w:szCs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oXYQRwQEAAF4DAAAOAAAAAAAAAAAAAAAAAC4CAABkcnMv&#10;ZTJvRG9jLnhtbFBLAQItABQABgAIAAAAIQAMSvDu1gAAAAUBAAAPAAAAAAAAAAAAAAAAABsEAABk&#10;cnMvZG93bnJldi54bWxQSwUGAAAAAAQABADzAAAAHgUAAAAA&#10;" filled="f" stroked="f">
              <v:textbox style="mso-fit-shape-to-text:t" inset="0,0,0,0">
                <w:txbxContent>
                  <w:p w:rsidR="00DF3A90" w:rsidRDefault="005C714F">
                    <w:pPr>
                      <w:snapToGrid w:val="0"/>
                      <w:rPr>
                        <w:sz w:val="18"/>
                        <w:szCs w:val="18"/>
                      </w:rPr>
                    </w:pPr>
                    <w:r>
                      <w:fldChar w:fldCharType="begin"/>
                    </w:r>
                    <w:r>
                      <w:instrText xml:space="preserve"> PAGE  \* MERGEFORMAT </w:instrText>
                    </w:r>
                    <w:r>
                      <w:fldChar w:fldCharType="separate"/>
                    </w:r>
                    <w:r w:rsidR="00886132" w:rsidRPr="00886132">
                      <w:rPr>
                        <w:noProof/>
                        <w:sz w:val="18"/>
                        <w:szCs w:val="18"/>
                      </w:rPr>
                      <w:t>48</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D0" w:rsidRDefault="00BA09D0">
      <w:r>
        <w:separator/>
      </w:r>
    </w:p>
  </w:footnote>
  <w:footnote w:type="continuationSeparator" w:id="0">
    <w:p w:rsidR="00BA09D0" w:rsidRDefault="00BA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90" w:rsidRDefault="00DF3A90">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90" w:rsidRDefault="00DF3A9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1D707A"/>
    <w:multiLevelType w:val="singleLevel"/>
    <w:tmpl w:val="C71D707A"/>
    <w:lvl w:ilvl="0">
      <w:start w:val="1"/>
      <w:numFmt w:val="chineseCounting"/>
      <w:suff w:val="nothing"/>
      <w:lvlText w:val="（%1）"/>
      <w:lvlJc w:val="left"/>
      <w:rPr>
        <w:rFonts w:hint="eastAsia"/>
      </w:rPr>
    </w:lvl>
  </w:abstractNum>
  <w:abstractNum w:abstractNumId="1">
    <w:nsid w:val="EDCF2969"/>
    <w:multiLevelType w:val="singleLevel"/>
    <w:tmpl w:val="EDCF2969"/>
    <w:lvl w:ilvl="0">
      <w:start w:val="2"/>
      <w:numFmt w:val="chineseCounting"/>
      <w:suff w:val="nothing"/>
      <w:lvlText w:val="（%1）"/>
      <w:lvlJc w:val="left"/>
      <w:rPr>
        <w:rFonts w:hint="eastAsia"/>
      </w:rPr>
    </w:lvl>
  </w:abstractNum>
  <w:abstractNum w:abstractNumId="2">
    <w:nsid w:val="574E9ACB"/>
    <w:multiLevelType w:val="singleLevel"/>
    <w:tmpl w:val="574E9ACB"/>
    <w:lvl w:ilvl="0">
      <w:start w:val="1"/>
      <w:numFmt w:val="chineseCounting"/>
      <w:suff w:val="nothing"/>
      <w:lvlText w:val="%1、"/>
      <w:lvlJc w:val="left"/>
    </w:lvl>
  </w:abstractNum>
  <w:abstractNum w:abstractNumId="3">
    <w:nsid w:val="6F17A1A5"/>
    <w:multiLevelType w:val="singleLevel"/>
    <w:tmpl w:val="6F17A1A5"/>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1F7F"/>
    <w:rsid w:val="00020BC9"/>
    <w:rsid w:val="000433B7"/>
    <w:rsid w:val="00044031"/>
    <w:rsid w:val="0005275C"/>
    <w:rsid w:val="00057FAB"/>
    <w:rsid w:val="000A0091"/>
    <w:rsid w:val="000A4C7B"/>
    <w:rsid w:val="000A5C72"/>
    <w:rsid w:val="000A7721"/>
    <w:rsid w:val="000B4F00"/>
    <w:rsid w:val="000D1E32"/>
    <w:rsid w:val="000F6560"/>
    <w:rsid w:val="00123625"/>
    <w:rsid w:val="001300B8"/>
    <w:rsid w:val="00167346"/>
    <w:rsid w:val="00172AA8"/>
    <w:rsid w:val="00175F0F"/>
    <w:rsid w:val="001838D1"/>
    <w:rsid w:val="001842CE"/>
    <w:rsid w:val="00185DBD"/>
    <w:rsid w:val="00187DC4"/>
    <w:rsid w:val="00191E67"/>
    <w:rsid w:val="00197068"/>
    <w:rsid w:val="001A18B3"/>
    <w:rsid w:val="001B2202"/>
    <w:rsid w:val="001C0952"/>
    <w:rsid w:val="001D6C33"/>
    <w:rsid w:val="00200FCE"/>
    <w:rsid w:val="00212E0B"/>
    <w:rsid w:val="002261DC"/>
    <w:rsid w:val="00234EFB"/>
    <w:rsid w:val="0024270A"/>
    <w:rsid w:val="00244ADD"/>
    <w:rsid w:val="00255F48"/>
    <w:rsid w:val="00257AB5"/>
    <w:rsid w:val="00261DAC"/>
    <w:rsid w:val="00267C7C"/>
    <w:rsid w:val="002B5ED9"/>
    <w:rsid w:val="002C7F15"/>
    <w:rsid w:val="00305644"/>
    <w:rsid w:val="00306F6C"/>
    <w:rsid w:val="003137E2"/>
    <w:rsid w:val="00350989"/>
    <w:rsid w:val="003A45C0"/>
    <w:rsid w:val="003A6F1D"/>
    <w:rsid w:val="003B508B"/>
    <w:rsid w:val="003C0FF8"/>
    <w:rsid w:val="00407AAF"/>
    <w:rsid w:val="00413B53"/>
    <w:rsid w:val="00417B04"/>
    <w:rsid w:val="004564D4"/>
    <w:rsid w:val="0048444B"/>
    <w:rsid w:val="004D2603"/>
    <w:rsid w:val="004E367D"/>
    <w:rsid w:val="004E65EE"/>
    <w:rsid w:val="004E791F"/>
    <w:rsid w:val="0051364C"/>
    <w:rsid w:val="00515DF5"/>
    <w:rsid w:val="00531849"/>
    <w:rsid w:val="00533E30"/>
    <w:rsid w:val="00536059"/>
    <w:rsid w:val="00540B77"/>
    <w:rsid w:val="00566CF2"/>
    <w:rsid w:val="005777C0"/>
    <w:rsid w:val="00587E66"/>
    <w:rsid w:val="00592ADF"/>
    <w:rsid w:val="00595870"/>
    <w:rsid w:val="005961D7"/>
    <w:rsid w:val="0059689C"/>
    <w:rsid w:val="005B1099"/>
    <w:rsid w:val="005C714F"/>
    <w:rsid w:val="005D058B"/>
    <w:rsid w:val="005D0A8F"/>
    <w:rsid w:val="005F7BA9"/>
    <w:rsid w:val="005F7C21"/>
    <w:rsid w:val="006007AC"/>
    <w:rsid w:val="00620065"/>
    <w:rsid w:val="00640D29"/>
    <w:rsid w:val="00643176"/>
    <w:rsid w:val="0064596F"/>
    <w:rsid w:val="00656B1A"/>
    <w:rsid w:val="00657480"/>
    <w:rsid w:val="00687151"/>
    <w:rsid w:val="006B6F7D"/>
    <w:rsid w:val="006C2F48"/>
    <w:rsid w:val="00707A85"/>
    <w:rsid w:val="00723304"/>
    <w:rsid w:val="007326A2"/>
    <w:rsid w:val="007428F1"/>
    <w:rsid w:val="0075625C"/>
    <w:rsid w:val="00785121"/>
    <w:rsid w:val="00786C52"/>
    <w:rsid w:val="007A006D"/>
    <w:rsid w:val="007A2761"/>
    <w:rsid w:val="007A30C0"/>
    <w:rsid w:val="007A4E3D"/>
    <w:rsid w:val="007B7898"/>
    <w:rsid w:val="007B79F2"/>
    <w:rsid w:val="007F30A0"/>
    <w:rsid w:val="007F4C18"/>
    <w:rsid w:val="00843FF4"/>
    <w:rsid w:val="0085645B"/>
    <w:rsid w:val="00857563"/>
    <w:rsid w:val="00870165"/>
    <w:rsid w:val="00886132"/>
    <w:rsid w:val="00897971"/>
    <w:rsid w:val="008A5D2E"/>
    <w:rsid w:val="008F20A4"/>
    <w:rsid w:val="009026D2"/>
    <w:rsid w:val="00904A47"/>
    <w:rsid w:val="00907185"/>
    <w:rsid w:val="0092272F"/>
    <w:rsid w:val="00923487"/>
    <w:rsid w:val="0093447C"/>
    <w:rsid w:val="009356A9"/>
    <w:rsid w:val="0094278D"/>
    <w:rsid w:val="009521FD"/>
    <w:rsid w:val="009524BC"/>
    <w:rsid w:val="00983DBA"/>
    <w:rsid w:val="00990BBB"/>
    <w:rsid w:val="00993F24"/>
    <w:rsid w:val="00996892"/>
    <w:rsid w:val="009979C0"/>
    <w:rsid w:val="009C79EB"/>
    <w:rsid w:val="009F503C"/>
    <w:rsid w:val="009F5766"/>
    <w:rsid w:val="009F6557"/>
    <w:rsid w:val="00A050E9"/>
    <w:rsid w:val="00A17E10"/>
    <w:rsid w:val="00A211D4"/>
    <w:rsid w:val="00A21F2B"/>
    <w:rsid w:val="00A22806"/>
    <w:rsid w:val="00A30CB9"/>
    <w:rsid w:val="00A42B86"/>
    <w:rsid w:val="00A44938"/>
    <w:rsid w:val="00A449AF"/>
    <w:rsid w:val="00A67F17"/>
    <w:rsid w:val="00A806A8"/>
    <w:rsid w:val="00AA3FD4"/>
    <w:rsid w:val="00AC0388"/>
    <w:rsid w:val="00AC306C"/>
    <w:rsid w:val="00AC78B1"/>
    <w:rsid w:val="00AD6958"/>
    <w:rsid w:val="00AE4560"/>
    <w:rsid w:val="00AF26DD"/>
    <w:rsid w:val="00AF3214"/>
    <w:rsid w:val="00B170E5"/>
    <w:rsid w:val="00B21FCD"/>
    <w:rsid w:val="00B456C3"/>
    <w:rsid w:val="00B45802"/>
    <w:rsid w:val="00B622B4"/>
    <w:rsid w:val="00B7317E"/>
    <w:rsid w:val="00B801C8"/>
    <w:rsid w:val="00BA09D0"/>
    <w:rsid w:val="00BA0CE8"/>
    <w:rsid w:val="00BB1C55"/>
    <w:rsid w:val="00BB675B"/>
    <w:rsid w:val="00BC3B32"/>
    <w:rsid w:val="00BC755A"/>
    <w:rsid w:val="00BD1488"/>
    <w:rsid w:val="00BE4603"/>
    <w:rsid w:val="00BF2939"/>
    <w:rsid w:val="00C04A0E"/>
    <w:rsid w:val="00C054F1"/>
    <w:rsid w:val="00C21C00"/>
    <w:rsid w:val="00C51408"/>
    <w:rsid w:val="00C609E9"/>
    <w:rsid w:val="00C61E3D"/>
    <w:rsid w:val="00C71666"/>
    <w:rsid w:val="00C97367"/>
    <w:rsid w:val="00CA0A1E"/>
    <w:rsid w:val="00CB0F36"/>
    <w:rsid w:val="00CC2B61"/>
    <w:rsid w:val="00CE20D0"/>
    <w:rsid w:val="00CE27CF"/>
    <w:rsid w:val="00CE7DFE"/>
    <w:rsid w:val="00D13368"/>
    <w:rsid w:val="00D208C5"/>
    <w:rsid w:val="00D41FBD"/>
    <w:rsid w:val="00D479D3"/>
    <w:rsid w:val="00D50F88"/>
    <w:rsid w:val="00DA220C"/>
    <w:rsid w:val="00DA5818"/>
    <w:rsid w:val="00DF3A90"/>
    <w:rsid w:val="00E265BE"/>
    <w:rsid w:val="00E26CF1"/>
    <w:rsid w:val="00E57BF4"/>
    <w:rsid w:val="00E650DD"/>
    <w:rsid w:val="00E669E6"/>
    <w:rsid w:val="00E9029B"/>
    <w:rsid w:val="00E911B7"/>
    <w:rsid w:val="00E95D97"/>
    <w:rsid w:val="00EA12E5"/>
    <w:rsid w:val="00EA3A23"/>
    <w:rsid w:val="00EA5FF5"/>
    <w:rsid w:val="00EC1ABD"/>
    <w:rsid w:val="00EC2E07"/>
    <w:rsid w:val="00ED1611"/>
    <w:rsid w:val="00ED1C76"/>
    <w:rsid w:val="00EF5553"/>
    <w:rsid w:val="00F0188F"/>
    <w:rsid w:val="00F03143"/>
    <w:rsid w:val="00F238DB"/>
    <w:rsid w:val="00F3719A"/>
    <w:rsid w:val="00F40ACB"/>
    <w:rsid w:val="00F57AB7"/>
    <w:rsid w:val="00F6086C"/>
    <w:rsid w:val="00F810E8"/>
    <w:rsid w:val="00F93905"/>
    <w:rsid w:val="00FF02D5"/>
    <w:rsid w:val="00FF2B0F"/>
    <w:rsid w:val="024E1C68"/>
    <w:rsid w:val="037400E3"/>
    <w:rsid w:val="04D12A4D"/>
    <w:rsid w:val="08875BCB"/>
    <w:rsid w:val="0D282F0F"/>
    <w:rsid w:val="0E26236F"/>
    <w:rsid w:val="104026A1"/>
    <w:rsid w:val="193C08B9"/>
    <w:rsid w:val="1D853551"/>
    <w:rsid w:val="20DB5E5F"/>
    <w:rsid w:val="25783DA5"/>
    <w:rsid w:val="25A62D13"/>
    <w:rsid w:val="27B6682D"/>
    <w:rsid w:val="285158C7"/>
    <w:rsid w:val="2B426C27"/>
    <w:rsid w:val="2B60133B"/>
    <w:rsid w:val="2DBC2A33"/>
    <w:rsid w:val="2E676F68"/>
    <w:rsid w:val="3103317A"/>
    <w:rsid w:val="31731071"/>
    <w:rsid w:val="31986E57"/>
    <w:rsid w:val="36E45F5D"/>
    <w:rsid w:val="370567C2"/>
    <w:rsid w:val="39C90097"/>
    <w:rsid w:val="3E987024"/>
    <w:rsid w:val="462415FC"/>
    <w:rsid w:val="498E03CC"/>
    <w:rsid w:val="4B6F1940"/>
    <w:rsid w:val="4D33094C"/>
    <w:rsid w:val="50662DD1"/>
    <w:rsid w:val="56770532"/>
    <w:rsid w:val="59662953"/>
    <w:rsid w:val="603136ED"/>
    <w:rsid w:val="664E2EAF"/>
    <w:rsid w:val="66B2521F"/>
    <w:rsid w:val="67071324"/>
    <w:rsid w:val="6A8E1F7F"/>
    <w:rsid w:val="6AD72A34"/>
    <w:rsid w:val="6B9A6B19"/>
    <w:rsid w:val="6BE93107"/>
    <w:rsid w:val="6D726889"/>
    <w:rsid w:val="6FE75F91"/>
    <w:rsid w:val="70B92086"/>
    <w:rsid w:val="70CA7F4E"/>
    <w:rsid w:val="745A0E93"/>
    <w:rsid w:val="757F169B"/>
    <w:rsid w:val="770E35D1"/>
    <w:rsid w:val="7C9D43C1"/>
    <w:rsid w:val="7D516252"/>
    <w:rsid w:val="7E23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705268-37E1-4871-9F2F-F7B2D14B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ody Text Indent 2" w:qFormat="1"/>
    <w:lsdException w:name="Strong" w:uiPriority="22"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uiPriority w:val="99"/>
    <w:semiHidden/>
    <w:unhideWhenUsed/>
    <w:qFormat/>
    <w:rPr>
      <w:rFonts w:ascii="宋体" w:hAnsi="Courier New" w:cs="Courier New"/>
      <w:szCs w:val="21"/>
    </w:rPr>
  </w:style>
  <w:style w:type="paragraph" w:styleId="20">
    <w:name w:val="Body Text Indent 2"/>
    <w:basedOn w:val="a"/>
    <w:qFormat/>
    <w:pPr>
      <w:spacing w:line="560" w:lineRule="exact"/>
      <w:ind w:leftChars="84" w:left="176" w:firstLineChars="150" w:firstLine="360"/>
    </w:pPr>
    <w:rPr>
      <w:sz w:val="24"/>
      <w:szCs w:val="28"/>
    </w:rPr>
  </w:style>
  <w:style w:type="paragraph" w:styleId="a5">
    <w:name w:val="Balloon Text"/>
    <w:basedOn w:val="a"/>
    <w:link w:val="Char"/>
    <w:semiHidden/>
    <w:unhideWhenUsed/>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a">
    <w:name w:val="Strong"/>
    <w:basedOn w:val="a0"/>
    <w:uiPriority w:val="22"/>
    <w:qFormat/>
    <w:rPr>
      <w:b/>
    </w:rPr>
  </w:style>
  <w:style w:type="character" w:styleId="ab">
    <w:name w:val="page number"/>
    <w:basedOn w:val="a0"/>
    <w:qFormat/>
  </w:style>
  <w:style w:type="character" w:styleId="ac">
    <w:name w:val="annotation reference"/>
    <w:basedOn w:val="a0"/>
    <w:qFormat/>
    <w:rPr>
      <w:sz w:val="21"/>
      <w:szCs w:val="21"/>
    </w:rPr>
  </w:style>
  <w:style w:type="paragraph" w:customStyle="1" w:styleId="p0">
    <w:name w:val="p0"/>
    <w:basedOn w:val="a"/>
    <w:qFormat/>
    <w:pPr>
      <w:widowControl/>
    </w:pPr>
    <w:rPr>
      <w:kern w:val="0"/>
      <w:sz w:val="28"/>
    </w:rPr>
  </w:style>
  <w:style w:type="paragraph" w:customStyle="1" w:styleId="1">
    <w:name w:val="1"/>
    <w:basedOn w:val="a"/>
    <w:next w:val="a4"/>
    <w:qFormat/>
    <w:rPr>
      <w:rFonts w:ascii="宋体" w:hAnsi="Courier New"/>
      <w:szCs w:val="20"/>
    </w:rPr>
  </w:style>
  <w:style w:type="character" w:customStyle="1" w:styleId="Char">
    <w:name w:val="批注框文本 Char"/>
    <w:basedOn w:val="a0"/>
    <w:link w:val="a5"/>
    <w:semiHidden/>
    <w:qFormat/>
    <w:rPr>
      <w:rFonts w:ascii="Calibri" w:hAnsi="Calibri"/>
      <w:kern w:val="2"/>
      <w:sz w:val="18"/>
      <w:szCs w:val="18"/>
    </w:rPr>
  </w:style>
  <w:style w:type="paragraph" w:customStyle="1" w:styleId="10">
    <w:name w:val="修订1"/>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773A2-DDEA-40AB-B82F-F9B3C0AA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56</Pages>
  <Words>4172</Words>
  <Characters>23785</Characters>
  <Application>Microsoft Office Word</Application>
  <DocSecurity>0</DocSecurity>
  <Lines>198</Lines>
  <Paragraphs>55</Paragraphs>
  <ScaleCrop>false</ScaleCrop>
  <Company/>
  <LinksUpToDate>false</LinksUpToDate>
  <CharactersWithSpaces>27902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dc:creator>
  <cp:lastModifiedBy>Windows 用户</cp:lastModifiedBy>
  <cp:revision>198</cp:revision>
  <cp:lastPrinted>2021-01-12T06:58:00Z</cp:lastPrinted>
  <dcterms:created xsi:type="dcterms:W3CDTF">2020-11-30T09:05:00Z</dcterms:created>
  <dcterms:modified xsi:type="dcterms:W3CDTF">2021-01-14T10:38:00Z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